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6D98" w14:textId="77777777" w:rsidR="00031782" w:rsidRDefault="00031782" w:rsidP="00801116">
      <w:pPr>
        <w:pStyle w:val="ListParagraph"/>
        <w:ind w:left="0"/>
        <w:rPr>
          <w:b/>
          <w:sz w:val="32"/>
        </w:rPr>
      </w:pPr>
    </w:p>
    <w:p w14:paraId="101C2515" w14:textId="77777777" w:rsidR="00031782" w:rsidRDefault="00031782" w:rsidP="00801116">
      <w:pPr>
        <w:pStyle w:val="ListParagraph"/>
        <w:ind w:left="0"/>
        <w:rPr>
          <w:b/>
          <w:sz w:val="32"/>
        </w:rPr>
      </w:pPr>
    </w:p>
    <w:p w14:paraId="554B12DA" w14:textId="77777777" w:rsidR="00031782" w:rsidRDefault="00031782" w:rsidP="00801116">
      <w:pPr>
        <w:pStyle w:val="ListParagraph"/>
        <w:ind w:left="0"/>
        <w:rPr>
          <w:b/>
          <w:sz w:val="32"/>
        </w:rPr>
      </w:pPr>
    </w:p>
    <w:p w14:paraId="748FFD52" w14:textId="0BD6D157" w:rsidR="006376CA" w:rsidRPr="00716656" w:rsidRDefault="00801116" w:rsidP="006376CA">
      <w:pPr>
        <w:pStyle w:val="Title"/>
        <w:jc w:val="center"/>
        <w:rPr>
          <w:b/>
          <w:bCs/>
          <w:sz w:val="96"/>
          <w:szCs w:val="96"/>
        </w:rPr>
      </w:pPr>
      <w:r w:rsidRPr="00716656">
        <w:rPr>
          <w:b/>
          <w:bCs/>
          <w:sz w:val="96"/>
          <w:szCs w:val="96"/>
        </w:rPr>
        <w:t>Deposit Strategy</w:t>
      </w:r>
    </w:p>
    <w:p w14:paraId="0A48C10F" w14:textId="24712620" w:rsidR="00F04F83" w:rsidRPr="00716656" w:rsidRDefault="00801116" w:rsidP="006376CA">
      <w:pPr>
        <w:pStyle w:val="Title"/>
        <w:jc w:val="center"/>
        <w:rPr>
          <w:b/>
          <w:bCs/>
          <w:szCs w:val="96"/>
        </w:rPr>
      </w:pPr>
      <w:r w:rsidRPr="00716656">
        <w:rPr>
          <w:b/>
          <w:bCs/>
          <w:szCs w:val="96"/>
        </w:rPr>
        <w:t>Framework</w:t>
      </w:r>
    </w:p>
    <w:p w14:paraId="63331FFD" w14:textId="243C2C77" w:rsidR="00A2500E" w:rsidRDefault="00A2500E" w:rsidP="00A2500E"/>
    <w:p w14:paraId="4A616517" w14:textId="227B4382" w:rsidR="00A2500E" w:rsidRDefault="00E05501" w:rsidP="00A2500E">
      <w:r>
        <w:rPr>
          <w:noProof/>
        </w:rPr>
        <w:drawing>
          <wp:anchor distT="0" distB="0" distL="114300" distR="114300" simplePos="0" relativeHeight="251658240" behindDoc="1" locked="0" layoutInCell="1" allowOverlap="1" wp14:anchorId="16E5FFC2" wp14:editId="2932D1A0">
            <wp:simplePos x="0" y="0"/>
            <wp:positionH relativeFrom="column">
              <wp:posOffset>511175</wp:posOffset>
            </wp:positionH>
            <wp:positionV relativeFrom="paragraph">
              <wp:posOffset>185420</wp:posOffset>
            </wp:positionV>
            <wp:extent cx="4974590" cy="2273935"/>
            <wp:effectExtent l="0" t="0" r="3810" b="0"/>
            <wp:wrapTight wrapText="bothSides">
              <wp:wrapPolygon edited="0">
                <wp:start x="0" y="0"/>
                <wp:lineTo x="0" y="21473"/>
                <wp:lineTo x="21561" y="21473"/>
                <wp:lineTo x="21561" y="0"/>
                <wp:lineTo x="0" y="0"/>
              </wp:wrapPolygon>
            </wp:wrapTight>
            <wp:docPr id="318102840" name="Picture 318102840" descr="A picture containing text, screensho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02840" name="Picture 1" descr="A picture containing text, screenshot, font,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74590" cy="2273935"/>
                    </a:xfrm>
                    <a:prstGeom prst="rect">
                      <a:avLst/>
                    </a:prstGeom>
                  </pic:spPr>
                </pic:pic>
              </a:graphicData>
            </a:graphic>
            <wp14:sizeRelH relativeFrom="page">
              <wp14:pctWidth>0</wp14:pctWidth>
            </wp14:sizeRelH>
            <wp14:sizeRelV relativeFrom="page">
              <wp14:pctHeight>0</wp14:pctHeight>
            </wp14:sizeRelV>
          </wp:anchor>
        </w:drawing>
      </w:r>
    </w:p>
    <w:p w14:paraId="0514B00C" w14:textId="64AC852A" w:rsidR="00A2500E" w:rsidRDefault="00A2500E" w:rsidP="00A2500E"/>
    <w:p w14:paraId="791FD9EE" w14:textId="279A60CF" w:rsidR="00A2500E" w:rsidRPr="00A2500E" w:rsidRDefault="00A2500E" w:rsidP="00A2500E"/>
    <w:p w14:paraId="45909A37" w14:textId="77777777" w:rsidR="00E05501" w:rsidRDefault="00E05501" w:rsidP="00E7119A">
      <w:pPr>
        <w:rPr>
          <w:b/>
          <w:sz w:val="32"/>
          <w:lang w:val="en-GB"/>
        </w:rPr>
      </w:pPr>
    </w:p>
    <w:p w14:paraId="5A692FB1" w14:textId="77777777" w:rsidR="00E05501" w:rsidRDefault="00E05501" w:rsidP="00E7119A">
      <w:pPr>
        <w:rPr>
          <w:b/>
          <w:sz w:val="32"/>
          <w:lang w:val="en-GB"/>
        </w:rPr>
      </w:pPr>
    </w:p>
    <w:p w14:paraId="051FC6CF" w14:textId="77777777" w:rsidR="00E05501" w:rsidRDefault="00E05501" w:rsidP="00E7119A">
      <w:pPr>
        <w:rPr>
          <w:b/>
          <w:sz w:val="32"/>
          <w:lang w:val="en-GB"/>
        </w:rPr>
      </w:pPr>
    </w:p>
    <w:p w14:paraId="29A4AD1C" w14:textId="77777777" w:rsidR="00E05501" w:rsidRDefault="00E05501" w:rsidP="00E7119A">
      <w:pPr>
        <w:rPr>
          <w:b/>
          <w:sz w:val="32"/>
          <w:lang w:val="en-GB"/>
        </w:rPr>
      </w:pPr>
    </w:p>
    <w:p w14:paraId="5161B1E2" w14:textId="77777777" w:rsidR="00E05501" w:rsidRDefault="00E05501" w:rsidP="00E7119A">
      <w:pPr>
        <w:rPr>
          <w:b/>
          <w:sz w:val="32"/>
          <w:lang w:val="en-GB"/>
        </w:rPr>
      </w:pPr>
    </w:p>
    <w:p w14:paraId="7D5B72BD" w14:textId="77777777" w:rsidR="00E05501" w:rsidRDefault="00E05501" w:rsidP="00E7119A">
      <w:pPr>
        <w:rPr>
          <w:b/>
          <w:sz w:val="32"/>
          <w:lang w:val="en-GB"/>
        </w:rPr>
      </w:pPr>
    </w:p>
    <w:p w14:paraId="18A1040E" w14:textId="104CF932" w:rsidR="00E05501" w:rsidRDefault="00E05501" w:rsidP="00E7119A">
      <w:pPr>
        <w:rPr>
          <w:b/>
          <w:sz w:val="32"/>
          <w:lang w:val="en-GB"/>
        </w:rPr>
      </w:pPr>
    </w:p>
    <w:p w14:paraId="32AC25E2" w14:textId="77777777" w:rsidR="00455612" w:rsidRDefault="00455612" w:rsidP="00455612">
      <w:pPr>
        <w:rPr>
          <w:b/>
          <w:sz w:val="28"/>
          <w:szCs w:val="22"/>
          <w:lang w:val="en-GB"/>
        </w:rPr>
      </w:pPr>
    </w:p>
    <w:p w14:paraId="61B4466D" w14:textId="77777777" w:rsidR="00455612" w:rsidRDefault="00455612" w:rsidP="00455612">
      <w:pPr>
        <w:rPr>
          <w:b/>
          <w:sz w:val="28"/>
          <w:szCs w:val="22"/>
          <w:lang w:val="en-GB"/>
        </w:rPr>
      </w:pPr>
    </w:p>
    <w:p w14:paraId="530CF64C" w14:textId="77777777" w:rsidR="00455612" w:rsidRDefault="00455612" w:rsidP="00455612">
      <w:pPr>
        <w:rPr>
          <w:b/>
          <w:sz w:val="28"/>
          <w:szCs w:val="22"/>
          <w:lang w:val="en-GB"/>
        </w:rPr>
      </w:pPr>
    </w:p>
    <w:p w14:paraId="5C5BAC62" w14:textId="77777777" w:rsidR="00455612" w:rsidRDefault="00455612" w:rsidP="00455612">
      <w:pPr>
        <w:rPr>
          <w:b/>
          <w:sz w:val="28"/>
          <w:szCs w:val="22"/>
          <w:lang w:val="en-GB"/>
        </w:rPr>
      </w:pPr>
    </w:p>
    <w:p w14:paraId="666FDC91" w14:textId="6138D54C" w:rsidR="00455612" w:rsidRPr="00455612" w:rsidRDefault="00455612" w:rsidP="00455612">
      <w:pPr>
        <w:rPr>
          <w:b/>
          <w:sz w:val="28"/>
          <w:szCs w:val="22"/>
          <w:lang w:val="en-GB"/>
        </w:rPr>
      </w:pPr>
      <w:r w:rsidRPr="00455612">
        <w:rPr>
          <w:b/>
          <w:sz w:val="28"/>
          <w:szCs w:val="22"/>
          <w:lang w:val="en-GB"/>
        </w:rPr>
        <w:t xml:space="preserve">Learn how our </w:t>
      </w:r>
      <w:r w:rsidRPr="00455612">
        <w:rPr>
          <w:b/>
          <w:bCs/>
          <w:sz w:val="28"/>
          <w:szCs w:val="22"/>
          <w:lang w:val="en-GB"/>
        </w:rPr>
        <w:t xml:space="preserve">Active Deposit Management Solution </w:t>
      </w:r>
      <w:r w:rsidRPr="00455612">
        <w:rPr>
          <w:b/>
          <w:sz w:val="28"/>
          <w:szCs w:val="22"/>
          <w:lang w:val="en-GB"/>
        </w:rPr>
        <w:t xml:space="preserve">can helps you achieve your strategic goals by visit us at  </w:t>
      </w:r>
      <w:hyperlink r:id="rId12" w:history="1">
        <w:r w:rsidRPr="00455612">
          <w:rPr>
            <w:rStyle w:val="Hyperlink"/>
            <w:b/>
            <w:sz w:val="28"/>
            <w:szCs w:val="22"/>
            <w:lang w:val="en-GB"/>
          </w:rPr>
          <w:t>www.FlowTrackerAnaltytics.com</w:t>
        </w:r>
      </w:hyperlink>
    </w:p>
    <w:p w14:paraId="1C3593D4" w14:textId="56A00E08" w:rsidR="00716656" w:rsidRPr="00455612" w:rsidRDefault="00455612">
      <w:pPr>
        <w:rPr>
          <w:b/>
          <w:sz w:val="32"/>
        </w:rPr>
      </w:pPr>
      <w:r w:rsidRPr="00FB0FFC">
        <w:rPr>
          <w:b/>
          <w:noProof/>
          <w:sz w:val="32"/>
        </w:rPr>
        <w:drawing>
          <wp:anchor distT="0" distB="0" distL="114300" distR="114300" simplePos="0" relativeHeight="251660290" behindDoc="1" locked="0" layoutInCell="1" allowOverlap="1" wp14:anchorId="045EAAD0" wp14:editId="7C5021EF">
            <wp:simplePos x="0" y="0"/>
            <wp:positionH relativeFrom="column">
              <wp:posOffset>1106805</wp:posOffset>
            </wp:positionH>
            <wp:positionV relativeFrom="paragraph">
              <wp:posOffset>419735</wp:posOffset>
            </wp:positionV>
            <wp:extent cx="3785235" cy="2012315"/>
            <wp:effectExtent l="0" t="0" r="0" b="0"/>
            <wp:wrapThrough wrapText="bothSides">
              <wp:wrapPolygon edited="0">
                <wp:start x="8986" y="0"/>
                <wp:lineTo x="7754" y="136"/>
                <wp:lineTo x="3986" y="1772"/>
                <wp:lineTo x="1884" y="4226"/>
                <wp:lineTo x="652" y="6543"/>
                <wp:lineTo x="0" y="8725"/>
                <wp:lineTo x="0" y="11996"/>
                <wp:lineTo x="72" y="13087"/>
                <wp:lineTo x="797" y="15268"/>
                <wp:lineTo x="2102" y="17449"/>
                <wp:lineTo x="4348" y="19630"/>
                <wp:lineTo x="4493" y="19903"/>
                <wp:lineTo x="8117" y="21402"/>
                <wp:lineTo x="8914" y="21402"/>
                <wp:lineTo x="12610" y="21402"/>
                <wp:lineTo x="13407" y="21402"/>
                <wp:lineTo x="17031" y="19903"/>
                <wp:lineTo x="17176" y="19630"/>
                <wp:lineTo x="19422" y="17449"/>
                <wp:lineTo x="20799" y="15268"/>
                <wp:lineTo x="21451" y="13087"/>
                <wp:lineTo x="21524" y="11996"/>
                <wp:lineTo x="21524" y="8725"/>
                <wp:lineTo x="20872" y="6543"/>
                <wp:lineTo x="19712" y="4362"/>
                <wp:lineTo x="17538" y="1772"/>
                <wp:lineTo x="13770" y="136"/>
                <wp:lineTo x="12537" y="0"/>
                <wp:lineTo x="8986" y="0"/>
              </wp:wrapPolygon>
            </wp:wrapThrough>
            <wp:docPr id="294800889" name="Picture 294800889" descr="A picture containing text, circle, screenshot, font&#10;&#10;Description automatically generated">
              <a:extLst xmlns:a="http://schemas.openxmlformats.org/drawingml/2006/main">
                <a:ext uri="{FF2B5EF4-FFF2-40B4-BE49-F238E27FC236}">
                  <a16:creationId xmlns:a16="http://schemas.microsoft.com/office/drawing/2014/main" id="{D7D96862-AFDA-DB64-1FD3-117498D87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 circle, screenshot, font&#10;&#10;Description automatically generated">
                      <a:extLst>
                        <a:ext uri="{FF2B5EF4-FFF2-40B4-BE49-F238E27FC236}">
                          <a16:creationId xmlns:a16="http://schemas.microsoft.com/office/drawing/2014/main" id="{D7D96862-AFDA-DB64-1FD3-117498D87309}"/>
                        </a:ext>
                      </a:extLst>
                    </pic:cNvPr>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785235" cy="2012315"/>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 </w:t>
      </w:r>
      <w:r w:rsidR="00716656" w:rsidRPr="59A2C76B">
        <w:rPr>
          <w:b/>
          <w:sz w:val="32"/>
          <w:szCs w:val="32"/>
        </w:rPr>
        <w:br w:type="page"/>
      </w:r>
    </w:p>
    <w:p w14:paraId="113138B7" w14:textId="77777777" w:rsidR="00716656" w:rsidRDefault="00716656" w:rsidP="00130463"/>
    <w:sdt>
      <w:sdtPr>
        <w:rPr>
          <w:b/>
          <w:bCs/>
        </w:rPr>
        <w:id w:val="2071763834"/>
        <w:docPartObj>
          <w:docPartGallery w:val="Table of Contents"/>
          <w:docPartUnique/>
        </w:docPartObj>
      </w:sdtPr>
      <w:sdtEndPr>
        <w:rPr>
          <w:noProof/>
        </w:rPr>
      </w:sdtEndPr>
      <w:sdtContent>
        <w:p w14:paraId="5B801A28" w14:textId="33B711C3" w:rsidR="001011DD" w:rsidRPr="00716656" w:rsidRDefault="001011DD" w:rsidP="00130463">
          <w:pPr>
            <w:rPr>
              <w:b/>
              <w:bCs/>
            </w:rPr>
          </w:pPr>
          <w:r w:rsidRPr="00716656">
            <w:rPr>
              <w:b/>
              <w:bCs/>
            </w:rPr>
            <w:t>Contents</w:t>
          </w:r>
        </w:p>
        <w:p w14:paraId="706625F5" w14:textId="4F593FF0" w:rsidR="00F7080B" w:rsidRDefault="001011DD">
          <w:pPr>
            <w:pStyle w:val="TOC1"/>
            <w:tabs>
              <w:tab w:val="right" w:leader="dot" w:pos="9350"/>
            </w:tabs>
            <w:rPr>
              <w:rFonts w:eastAsiaTheme="minorEastAsia"/>
              <w:noProof/>
              <w:sz w:val="22"/>
              <w:szCs w:val="22"/>
            </w:rPr>
          </w:pPr>
          <w:r>
            <w:rPr>
              <w:b/>
              <w:bCs/>
              <w:noProof/>
            </w:rPr>
            <w:fldChar w:fldCharType="begin"/>
          </w:r>
          <w:r>
            <w:rPr>
              <w:b/>
              <w:bCs/>
              <w:noProof/>
            </w:rPr>
            <w:instrText xml:space="preserve"> TOC \o "1-3" \h \z \u </w:instrText>
          </w:r>
          <w:r>
            <w:rPr>
              <w:b/>
              <w:bCs/>
              <w:noProof/>
            </w:rPr>
            <w:fldChar w:fldCharType="separate"/>
          </w:r>
          <w:hyperlink w:anchor="_Toc258129" w:history="1">
            <w:r w:rsidR="00F7080B" w:rsidRPr="00EC3AAA">
              <w:rPr>
                <w:rStyle w:val="Hyperlink"/>
                <w:noProof/>
              </w:rPr>
              <w:t>Executive Summary</w:t>
            </w:r>
            <w:r w:rsidR="00F7080B">
              <w:rPr>
                <w:noProof/>
                <w:webHidden/>
              </w:rPr>
              <w:tab/>
            </w:r>
            <w:r w:rsidR="00F7080B">
              <w:rPr>
                <w:noProof/>
                <w:webHidden/>
              </w:rPr>
              <w:fldChar w:fldCharType="begin"/>
            </w:r>
            <w:r w:rsidR="00F7080B">
              <w:rPr>
                <w:noProof/>
                <w:webHidden/>
              </w:rPr>
              <w:instrText xml:space="preserve"> PAGEREF _Toc258129 \h </w:instrText>
            </w:r>
            <w:r w:rsidR="00F7080B">
              <w:rPr>
                <w:noProof/>
                <w:webHidden/>
              </w:rPr>
            </w:r>
            <w:r w:rsidR="00F7080B">
              <w:rPr>
                <w:noProof/>
                <w:webHidden/>
              </w:rPr>
              <w:fldChar w:fldCharType="separate"/>
            </w:r>
            <w:r w:rsidR="00346311">
              <w:rPr>
                <w:noProof/>
                <w:webHidden/>
              </w:rPr>
              <w:t>3</w:t>
            </w:r>
            <w:r w:rsidR="00F7080B">
              <w:rPr>
                <w:noProof/>
                <w:webHidden/>
              </w:rPr>
              <w:fldChar w:fldCharType="end"/>
            </w:r>
          </w:hyperlink>
        </w:p>
        <w:p w14:paraId="19CB1D92" w14:textId="6C6DE1D3" w:rsidR="00F7080B" w:rsidRDefault="00000000">
          <w:pPr>
            <w:pStyle w:val="TOC1"/>
            <w:tabs>
              <w:tab w:val="right" w:leader="dot" w:pos="9350"/>
            </w:tabs>
            <w:rPr>
              <w:rFonts w:eastAsiaTheme="minorEastAsia"/>
              <w:noProof/>
              <w:sz w:val="22"/>
              <w:szCs w:val="22"/>
            </w:rPr>
          </w:pPr>
          <w:hyperlink w:anchor="_Toc258130" w:history="1">
            <w:r w:rsidR="00F7080B" w:rsidRPr="00EC3AAA">
              <w:rPr>
                <w:rStyle w:val="Hyperlink"/>
                <w:noProof/>
              </w:rPr>
              <w:t>Current State</w:t>
            </w:r>
            <w:r w:rsidR="00F7080B">
              <w:rPr>
                <w:noProof/>
                <w:webHidden/>
              </w:rPr>
              <w:tab/>
            </w:r>
            <w:r w:rsidR="00F7080B">
              <w:rPr>
                <w:noProof/>
                <w:webHidden/>
              </w:rPr>
              <w:fldChar w:fldCharType="begin"/>
            </w:r>
            <w:r w:rsidR="00F7080B">
              <w:rPr>
                <w:noProof/>
                <w:webHidden/>
              </w:rPr>
              <w:instrText xml:space="preserve"> PAGEREF _Toc258130 \h </w:instrText>
            </w:r>
            <w:r w:rsidR="00F7080B">
              <w:rPr>
                <w:noProof/>
                <w:webHidden/>
              </w:rPr>
            </w:r>
            <w:r w:rsidR="00F7080B">
              <w:rPr>
                <w:noProof/>
                <w:webHidden/>
              </w:rPr>
              <w:fldChar w:fldCharType="separate"/>
            </w:r>
            <w:r w:rsidR="00346311">
              <w:rPr>
                <w:noProof/>
                <w:webHidden/>
              </w:rPr>
              <w:t>3</w:t>
            </w:r>
            <w:r w:rsidR="00F7080B">
              <w:rPr>
                <w:noProof/>
                <w:webHidden/>
              </w:rPr>
              <w:fldChar w:fldCharType="end"/>
            </w:r>
          </w:hyperlink>
        </w:p>
        <w:p w14:paraId="203A1D5E" w14:textId="384E2859" w:rsidR="00F7080B" w:rsidRDefault="00000000">
          <w:pPr>
            <w:pStyle w:val="TOC2"/>
            <w:tabs>
              <w:tab w:val="right" w:leader="dot" w:pos="9350"/>
            </w:tabs>
            <w:rPr>
              <w:rFonts w:eastAsiaTheme="minorEastAsia"/>
              <w:noProof/>
              <w:sz w:val="22"/>
              <w:szCs w:val="22"/>
            </w:rPr>
          </w:pPr>
          <w:hyperlink w:anchor="_Toc258131" w:history="1">
            <w:r w:rsidR="00F7080B" w:rsidRPr="00EC3AAA">
              <w:rPr>
                <w:rStyle w:val="Hyperlink"/>
                <w:noProof/>
              </w:rPr>
              <w:t>Brand Positioning</w:t>
            </w:r>
            <w:r w:rsidR="00F7080B">
              <w:rPr>
                <w:noProof/>
                <w:webHidden/>
              </w:rPr>
              <w:tab/>
            </w:r>
            <w:r w:rsidR="00F7080B">
              <w:rPr>
                <w:noProof/>
                <w:webHidden/>
              </w:rPr>
              <w:fldChar w:fldCharType="begin"/>
            </w:r>
            <w:r w:rsidR="00F7080B">
              <w:rPr>
                <w:noProof/>
                <w:webHidden/>
              </w:rPr>
              <w:instrText xml:space="preserve"> PAGEREF _Toc258131 \h </w:instrText>
            </w:r>
            <w:r w:rsidR="00F7080B">
              <w:rPr>
                <w:noProof/>
                <w:webHidden/>
              </w:rPr>
            </w:r>
            <w:r w:rsidR="00F7080B">
              <w:rPr>
                <w:noProof/>
                <w:webHidden/>
              </w:rPr>
              <w:fldChar w:fldCharType="separate"/>
            </w:r>
            <w:r w:rsidR="00346311">
              <w:rPr>
                <w:noProof/>
                <w:webHidden/>
              </w:rPr>
              <w:t>3</w:t>
            </w:r>
            <w:r w:rsidR="00F7080B">
              <w:rPr>
                <w:noProof/>
                <w:webHidden/>
              </w:rPr>
              <w:fldChar w:fldCharType="end"/>
            </w:r>
          </w:hyperlink>
        </w:p>
        <w:p w14:paraId="708562E2" w14:textId="13EA8C35" w:rsidR="00F7080B" w:rsidRDefault="00000000">
          <w:pPr>
            <w:pStyle w:val="TOC2"/>
            <w:tabs>
              <w:tab w:val="right" w:leader="dot" w:pos="9350"/>
            </w:tabs>
            <w:rPr>
              <w:rFonts w:eastAsiaTheme="minorEastAsia"/>
              <w:noProof/>
              <w:sz w:val="22"/>
              <w:szCs w:val="22"/>
            </w:rPr>
          </w:pPr>
          <w:hyperlink w:anchor="_Toc258132" w:history="1">
            <w:r w:rsidR="00F7080B" w:rsidRPr="00EC3AAA">
              <w:rPr>
                <w:rStyle w:val="Hyperlink"/>
                <w:noProof/>
              </w:rPr>
              <w:t>Competitors</w:t>
            </w:r>
            <w:r w:rsidR="00F7080B">
              <w:rPr>
                <w:noProof/>
                <w:webHidden/>
              </w:rPr>
              <w:tab/>
            </w:r>
            <w:r w:rsidR="00F7080B">
              <w:rPr>
                <w:noProof/>
                <w:webHidden/>
              </w:rPr>
              <w:fldChar w:fldCharType="begin"/>
            </w:r>
            <w:r w:rsidR="00F7080B">
              <w:rPr>
                <w:noProof/>
                <w:webHidden/>
              </w:rPr>
              <w:instrText xml:space="preserve"> PAGEREF _Toc258132 \h </w:instrText>
            </w:r>
            <w:r w:rsidR="00F7080B">
              <w:rPr>
                <w:noProof/>
                <w:webHidden/>
              </w:rPr>
            </w:r>
            <w:r w:rsidR="00F7080B">
              <w:rPr>
                <w:noProof/>
                <w:webHidden/>
              </w:rPr>
              <w:fldChar w:fldCharType="separate"/>
            </w:r>
            <w:r w:rsidR="00346311">
              <w:rPr>
                <w:noProof/>
                <w:webHidden/>
              </w:rPr>
              <w:t>4</w:t>
            </w:r>
            <w:r w:rsidR="00F7080B">
              <w:rPr>
                <w:noProof/>
                <w:webHidden/>
              </w:rPr>
              <w:fldChar w:fldCharType="end"/>
            </w:r>
          </w:hyperlink>
        </w:p>
        <w:p w14:paraId="482F59BC" w14:textId="446A21C0" w:rsidR="00F7080B" w:rsidRDefault="00000000">
          <w:pPr>
            <w:pStyle w:val="TOC2"/>
            <w:tabs>
              <w:tab w:val="right" w:leader="dot" w:pos="9350"/>
            </w:tabs>
            <w:rPr>
              <w:rFonts w:eastAsiaTheme="minorEastAsia"/>
              <w:noProof/>
              <w:sz w:val="22"/>
              <w:szCs w:val="22"/>
            </w:rPr>
          </w:pPr>
          <w:hyperlink w:anchor="_Toc258133" w:history="1">
            <w:r w:rsidR="00F7080B" w:rsidRPr="00EC3AAA">
              <w:rPr>
                <w:rStyle w:val="Hyperlink"/>
                <w:noProof/>
              </w:rPr>
              <w:t>ALM &amp; Liquidity Strategy</w:t>
            </w:r>
            <w:r w:rsidR="00F7080B">
              <w:rPr>
                <w:noProof/>
                <w:webHidden/>
              </w:rPr>
              <w:tab/>
            </w:r>
            <w:r w:rsidR="00F7080B">
              <w:rPr>
                <w:noProof/>
                <w:webHidden/>
              </w:rPr>
              <w:fldChar w:fldCharType="begin"/>
            </w:r>
            <w:r w:rsidR="00F7080B">
              <w:rPr>
                <w:noProof/>
                <w:webHidden/>
              </w:rPr>
              <w:instrText xml:space="preserve"> PAGEREF _Toc258133 \h </w:instrText>
            </w:r>
            <w:r w:rsidR="00F7080B">
              <w:rPr>
                <w:noProof/>
                <w:webHidden/>
              </w:rPr>
            </w:r>
            <w:r w:rsidR="00F7080B">
              <w:rPr>
                <w:noProof/>
                <w:webHidden/>
              </w:rPr>
              <w:fldChar w:fldCharType="separate"/>
            </w:r>
            <w:r w:rsidR="00346311">
              <w:rPr>
                <w:noProof/>
                <w:webHidden/>
              </w:rPr>
              <w:t>4</w:t>
            </w:r>
            <w:r w:rsidR="00F7080B">
              <w:rPr>
                <w:noProof/>
                <w:webHidden/>
              </w:rPr>
              <w:fldChar w:fldCharType="end"/>
            </w:r>
          </w:hyperlink>
        </w:p>
        <w:p w14:paraId="5B924ED9" w14:textId="5698C985" w:rsidR="00F7080B" w:rsidRDefault="00000000">
          <w:pPr>
            <w:pStyle w:val="TOC2"/>
            <w:tabs>
              <w:tab w:val="right" w:leader="dot" w:pos="9350"/>
            </w:tabs>
            <w:rPr>
              <w:rFonts w:eastAsiaTheme="minorEastAsia"/>
              <w:noProof/>
              <w:sz w:val="22"/>
              <w:szCs w:val="22"/>
            </w:rPr>
          </w:pPr>
          <w:hyperlink w:anchor="_Toc258134" w:history="1">
            <w:r w:rsidR="00F7080B" w:rsidRPr="00EC3AAA">
              <w:rPr>
                <w:rStyle w:val="Hyperlink"/>
                <w:noProof/>
              </w:rPr>
              <w:t>Product</w:t>
            </w:r>
            <w:r w:rsidR="00F7080B">
              <w:rPr>
                <w:noProof/>
                <w:webHidden/>
              </w:rPr>
              <w:tab/>
            </w:r>
            <w:r w:rsidR="00F7080B">
              <w:rPr>
                <w:noProof/>
                <w:webHidden/>
              </w:rPr>
              <w:fldChar w:fldCharType="begin"/>
            </w:r>
            <w:r w:rsidR="00F7080B">
              <w:rPr>
                <w:noProof/>
                <w:webHidden/>
              </w:rPr>
              <w:instrText xml:space="preserve"> PAGEREF _Toc258134 \h </w:instrText>
            </w:r>
            <w:r w:rsidR="00F7080B">
              <w:rPr>
                <w:noProof/>
                <w:webHidden/>
              </w:rPr>
            </w:r>
            <w:r w:rsidR="00F7080B">
              <w:rPr>
                <w:noProof/>
                <w:webHidden/>
              </w:rPr>
              <w:fldChar w:fldCharType="separate"/>
            </w:r>
            <w:r w:rsidR="00346311">
              <w:rPr>
                <w:noProof/>
                <w:webHidden/>
              </w:rPr>
              <w:t>5</w:t>
            </w:r>
            <w:r w:rsidR="00F7080B">
              <w:rPr>
                <w:noProof/>
                <w:webHidden/>
              </w:rPr>
              <w:fldChar w:fldCharType="end"/>
            </w:r>
          </w:hyperlink>
        </w:p>
        <w:p w14:paraId="16E7B499" w14:textId="15B5A151" w:rsidR="00F7080B" w:rsidRDefault="00000000">
          <w:pPr>
            <w:pStyle w:val="TOC3"/>
            <w:tabs>
              <w:tab w:val="right" w:leader="dot" w:pos="9350"/>
            </w:tabs>
            <w:rPr>
              <w:rFonts w:eastAsiaTheme="minorEastAsia"/>
              <w:noProof/>
              <w:sz w:val="22"/>
              <w:szCs w:val="22"/>
            </w:rPr>
          </w:pPr>
          <w:hyperlink w:anchor="_Toc258135" w:history="1">
            <w:r w:rsidR="00F7080B" w:rsidRPr="00EC3AAA">
              <w:rPr>
                <w:rStyle w:val="Hyperlink"/>
                <w:noProof/>
              </w:rPr>
              <w:t>Product Strategy</w:t>
            </w:r>
            <w:r w:rsidR="00F7080B">
              <w:rPr>
                <w:noProof/>
                <w:webHidden/>
              </w:rPr>
              <w:tab/>
            </w:r>
            <w:r w:rsidR="00F7080B">
              <w:rPr>
                <w:noProof/>
                <w:webHidden/>
              </w:rPr>
              <w:fldChar w:fldCharType="begin"/>
            </w:r>
            <w:r w:rsidR="00F7080B">
              <w:rPr>
                <w:noProof/>
                <w:webHidden/>
              </w:rPr>
              <w:instrText xml:space="preserve"> PAGEREF _Toc258135 \h </w:instrText>
            </w:r>
            <w:r w:rsidR="00F7080B">
              <w:rPr>
                <w:noProof/>
                <w:webHidden/>
              </w:rPr>
            </w:r>
            <w:r w:rsidR="00F7080B">
              <w:rPr>
                <w:noProof/>
                <w:webHidden/>
              </w:rPr>
              <w:fldChar w:fldCharType="separate"/>
            </w:r>
            <w:r w:rsidR="00346311">
              <w:rPr>
                <w:noProof/>
                <w:webHidden/>
              </w:rPr>
              <w:t>5</w:t>
            </w:r>
            <w:r w:rsidR="00F7080B">
              <w:rPr>
                <w:noProof/>
                <w:webHidden/>
              </w:rPr>
              <w:fldChar w:fldCharType="end"/>
            </w:r>
          </w:hyperlink>
        </w:p>
        <w:p w14:paraId="52081C49" w14:textId="67F299BF" w:rsidR="00F7080B" w:rsidRDefault="00000000">
          <w:pPr>
            <w:pStyle w:val="TOC3"/>
            <w:tabs>
              <w:tab w:val="right" w:leader="dot" w:pos="9350"/>
            </w:tabs>
            <w:rPr>
              <w:rFonts w:eastAsiaTheme="minorEastAsia"/>
              <w:noProof/>
              <w:sz w:val="22"/>
              <w:szCs w:val="22"/>
            </w:rPr>
          </w:pPr>
          <w:hyperlink w:anchor="_Toc258136" w:history="1">
            <w:r w:rsidR="00F7080B" w:rsidRPr="00EC3AAA">
              <w:rPr>
                <w:rStyle w:val="Hyperlink"/>
                <w:noProof/>
              </w:rPr>
              <w:t>Service practices</w:t>
            </w:r>
            <w:r w:rsidR="00F7080B">
              <w:rPr>
                <w:noProof/>
                <w:webHidden/>
              </w:rPr>
              <w:tab/>
            </w:r>
            <w:r w:rsidR="00F7080B">
              <w:rPr>
                <w:noProof/>
                <w:webHidden/>
              </w:rPr>
              <w:fldChar w:fldCharType="begin"/>
            </w:r>
            <w:r w:rsidR="00F7080B">
              <w:rPr>
                <w:noProof/>
                <w:webHidden/>
              </w:rPr>
              <w:instrText xml:space="preserve"> PAGEREF _Toc258136 \h </w:instrText>
            </w:r>
            <w:r w:rsidR="00F7080B">
              <w:rPr>
                <w:noProof/>
                <w:webHidden/>
              </w:rPr>
            </w:r>
            <w:r w:rsidR="00F7080B">
              <w:rPr>
                <w:noProof/>
                <w:webHidden/>
              </w:rPr>
              <w:fldChar w:fldCharType="separate"/>
            </w:r>
            <w:r w:rsidR="00346311">
              <w:rPr>
                <w:noProof/>
                <w:webHidden/>
              </w:rPr>
              <w:t>6</w:t>
            </w:r>
            <w:r w:rsidR="00F7080B">
              <w:rPr>
                <w:noProof/>
                <w:webHidden/>
              </w:rPr>
              <w:fldChar w:fldCharType="end"/>
            </w:r>
          </w:hyperlink>
        </w:p>
        <w:p w14:paraId="1C31FA08" w14:textId="067F1434" w:rsidR="00F7080B" w:rsidRDefault="00000000">
          <w:pPr>
            <w:pStyle w:val="TOC2"/>
            <w:tabs>
              <w:tab w:val="right" w:leader="dot" w:pos="9350"/>
            </w:tabs>
            <w:rPr>
              <w:rFonts w:eastAsiaTheme="minorEastAsia"/>
              <w:noProof/>
              <w:sz w:val="22"/>
              <w:szCs w:val="22"/>
            </w:rPr>
          </w:pPr>
          <w:hyperlink w:anchor="_Toc258137" w:history="1">
            <w:r w:rsidR="00F7080B" w:rsidRPr="00EC3AAA">
              <w:rPr>
                <w:rStyle w:val="Hyperlink"/>
                <w:noProof/>
              </w:rPr>
              <w:t>Price</w:t>
            </w:r>
            <w:r w:rsidR="00F7080B">
              <w:rPr>
                <w:noProof/>
                <w:webHidden/>
              </w:rPr>
              <w:tab/>
            </w:r>
            <w:r w:rsidR="00F7080B">
              <w:rPr>
                <w:noProof/>
                <w:webHidden/>
              </w:rPr>
              <w:fldChar w:fldCharType="begin"/>
            </w:r>
            <w:r w:rsidR="00F7080B">
              <w:rPr>
                <w:noProof/>
                <w:webHidden/>
              </w:rPr>
              <w:instrText xml:space="preserve"> PAGEREF _Toc258137 \h </w:instrText>
            </w:r>
            <w:r w:rsidR="00F7080B">
              <w:rPr>
                <w:noProof/>
                <w:webHidden/>
              </w:rPr>
            </w:r>
            <w:r w:rsidR="00F7080B">
              <w:rPr>
                <w:noProof/>
                <w:webHidden/>
              </w:rPr>
              <w:fldChar w:fldCharType="separate"/>
            </w:r>
            <w:r w:rsidR="00346311">
              <w:rPr>
                <w:noProof/>
                <w:webHidden/>
              </w:rPr>
              <w:t>6</w:t>
            </w:r>
            <w:r w:rsidR="00F7080B">
              <w:rPr>
                <w:noProof/>
                <w:webHidden/>
              </w:rPr>
              <w:fldChar w:fldCharType="end"/>
            </w:r>
          </w:hyperlink>
        </w:p>
        <w:p w14:paraId="4451D2C2" w14:textId="541BDE33" w:rsidR="00F7080B" w:rsidRDefault="00000000">
          <w:pPr>
            <w:pStyle w:val="TOC2"/>
            <w:tabs>
              <w:tab w:val="right" w:leader="dot" w:pos="9350"/>
            </w:tabs>
            <w:rPr>
              <w:rFonts w:eastAsiaTheme="minorEastAsia"/>
              <w:noProof/>
              <w:sz w:val="22"/>
              <w:szCs w:val="22"/>
            </w:rPr>
          </w:pPr>
          <w:hyperlink w:anchor="_Toc258138" w:history="1">
            <w:r w:rsidR="00F7080B" w:rsidRPr="00EC3AAA">
              <w:rPr>
                <w:rStyle w:val="Hyperlink"/>
                <w:noProof/>
              </w:rPr>
              <w:t>People</w:t>
            </w:r>
            <w:r w:rsidR="00F7080B">
              <w:rPr>
                <w:noProof/>
                <w:webHidden/>
              </w:rPr>
              <w:tab/>
            </w:r>
            <w:r w:rsidR="00F7080B">
              <w:rPr>
                <w:noProof/>
                <w:webHidden/>
              </w:rPr>
              <w:fldChar w:fldCharType="begin"/>
            </w:r>
            <w:r w:rsidR="00F7080B">
              <w:rPr>
                <w:noProof/>
                <w:webHidden/>
              </w:rPr>
              <w:instrText xml:space="preserve"> PAGEREF _Toc258138 \h </w:instrText>
            </w:r>
            <w:r w:rsidR="00F7080B">
              <w:rPr>
                <w:noProof/>
                <w:webHidden/>
              </w:rPr>
            </w:r>
            <w:r w:rsidR="00F7080B">
              <w:rPr>
                <w:noProof/>
                <w:webHidden/>
              </w:rPr>
              <w:fldChar w:fldCharType="separate"/>
            </w:r>
            <w:r w:rsidR="00346311">
              <w:rPr>
                <w:noProof/>
                <w:webHidden/>
              </w:rPr>
              <w:t>7</w:t>
            </w:r>
            <w:r w:rsidR="00F7080B">
              <w:rPr>
                <w:noProof/>
                <w:webHidden/>
              </w:rPr>
              <w:fldChar w:fldCharType="end"/>
            </w:r>
          </w:hyperlink>
        </w:p>
        <w:p w14:paraId="120F2BC1" w14:textId="3AEB3D1D" w:rsidR="00F7080B" w:rsidRDefault="00000000">
          <w:pPr>
            <w:pStyle w:val="TOC3"/>
            <w:tabs>
              <w:tab w:val="right" w:leader="dot" w:pos="9350"/>
            </w:tabs>
            <w:rPr>
              <w:rFonts w:eastAsiaTheme="minorEastAsia"/>
              <w:noProof/>
              <w:sz w:val="22"/>
              <w:szCs w:val="22"/>
            </w:rPr>
          </w:pPr>
          <w:hyperlink w:anchor="_Toc258139" w:history="1">
            <w:r w:rsidR="00F7080B" w:rsidRPr="00EC3AAA">
              <w:rPr>
                <w:rStyle w:val="Hyperlink"/>
                <w:noProof/>
              </w:rPr>
              <w:t>Member (Customer) Segmentation</w:t>
            </w:r>
            <w:r w:rsidR="00F7080B">
              <w:rPr>
                <w:noProof/>
                <w:webHidden/>
              </w:rPr>
              <w:tab/>
            </w:r>
            <w:r w:rsidR="00F7080B">
              <w:rPr>
                <w:noProof/>
                <w:webHidden/>
              </w:rPr>
              <w:fldChar w:fldCharType="begin"/>
            </w:r>
            <w:r w:rsidR="00F7080B">
              <w:rPr>
                <w:noProof/>
                <w:webHidden/>
              </w:rPr>
              <w:instrText xml:space="preserve"> PAGEREF _Toc258139 \h </w:instrText>
            </w:r>
            <w:r w:rsidR="00F7080B">
              <w:rPr>
                <w:noProof/>
                <w:webHidden/>
              </w:rPr>
            </w:r>
            <w:r w:rsidR="00F7080B">
              <w:rPr>
                <w:noProof/>
                <w:webHidden/>
              </w:rPr>
              <w:fldChar w:fldCharType="separate"/>
            </w:r>
            <w:r w:rsidR="00346311">
              <w:rPr>
                <w:noProof/>
                <w:webHidden/>
              </w:rPr>
              <w:t>7</w:t>
            </w:r>
            <w:r w:rsidR="00F7080B">
              <w:rPr>
                <w:noProof/>
                <w:webHidden/>
              </w:rPr>
              <w:fldChar w:fldCharType="end"/>
            </w:r>
          </w:hyperlink>
        </w:p>
        <w:p w14:paraId="6B0E4555" w14:textId="6FDE3F68" w:rsidR="00F7080B" w:rsidRDefault="00000000">
          <w:pPr>
            <w:pStyle w:val="TOC3"/>
            <w:tabs>
              <w:tab w:val="right" w:leader="dot" w:pos="9350"/>
            </w:tabs>
            <w:rPr>
              <w:rFonts w:eastAsiaTheme="minorEastAsia"/>
              <w:noProof/>
              <w:sz w:val="22"/>
              <w:szCs w:val="22"/>
            </w:rPr>
          </w:pPr>
          <w:hyperlink w:anchor="_Toc258140" w:history="1">
            <w:r w:rsidR="00F7080B" w:rsidRPr="00EC3AAA">
              <w:rPr>
                <w:rStyle w:val="Hyperlink"/>
                <w:noProof/>
              </w:rPr>
              <w:t>Staff</w:t>
            </w:r>
            <w:r w:rsidR="00F7080B">
              <w:rPr>
                <w:noProof/>
                <w:webHidden/>
              </w:rPr>
              <w:tab/>
            </w:r>
            <w:r w:rsidR="00F7080B">
              <w:rPr>
                <w:noProof/>
                <w:webHidden/>
              </w:rPr>
              <w:fldChar w:fldCharType="begin"/>
            </w:r>
            <w:r w:rsidR="00F7080B">
              <w:rPr>
                <w:noProof/>
                <w:webHidden/>
              </w:rPr>
              <w:instrText xml:space="preserve"> PAGEREF _Toc258140 \h </w:instrText>
            </w:r>
            <w:r w:rsidR="00F7080B">
              <w:rPr>
                <w:noProof/>
                <w:webHidden/>
              </w:rPr>
            </w:r>
            <w:r w:rsidR="00F7080B">
              <w:rPr>
                <w:noProof/>
                <w:webHidden/>
              </w:rPr>
              <w:fldChar w:fldCharType="separate"/>
            </w:r>
            <w:r w:rsidR="00346311">
              <w:rPr>
                <w:noProof/>
                <w:webHidden/>
              </w:rPr>
              <w:t>7</w:t>
            </w:r>
            <w:r w:rsidR="00F7080B">
              <w:rPr>
                <w:noProof/>
                <w:webHidden/>
              </w:rPr>
              <w:fldChar w:fldCharType="end"/>
            </w:r>
          </w:hyperlink>
        </w:p>
        <w:p w14:paraId="1D86ACE4" w14:textId="1B25CAC8" w:rsidR="00F7080B" w:rsidRDefault="00000000">
          <w:pPr>
            <w:pStyle w:val="TOC2"/>
            <w:tabs>
              <w:tab w:val="right" w:leader="dot" w:pos="9350"/>
            </w:tabs>
            <w:rPr>
              <w:rFonts w:eastAsiaTheme="minorEastAsia"/>
              <w:noProof/>
              <w:sz w:val="22"/>
              <w:szCs w:val="22"/>
            </w:rPr>
          </w:pPr>
          <w:hyperlink w:anchor="_Toc258141" w:history="1">
            <w:r w:rsidR="00F7080B" w:rsidRPr="00EC3AAA">
              <w:rPr>
                <w:rStyle w:val="Hyperlink"/>
                <w:noProof/>
              </w:rPr>
              <w:t>Placement aka Distribution Channels</w:t>
            </w:r>
            <w:r w:rsidR="00F7080B">
              <w:rPr>
                <w:noProof/>
                <w:webHidden/>
              </w:rPr>
              <w:tab/>
            </w:r>
            <w:r w:rsidR="00F7080B">
              <w:rPr>
                <w:noProof/>
                <w:webHidden/>
              </w:rPr>
              <w:fldChar w:fldCharType="begin"/>
            </w:r>
            <w:r w:rsidR="00F7080B">
              <w:rPr>
                <w:noProof/>
                <w:webHidden/>
              </w:rPr>
              <w:instrText xml:space="preserve"> PAGEREF _Toc258141 \h </w:instrText>
            </w:r>
            <w:r w:rsidR="00F7080B">
              <w:rPr>
                <w:noProof/>
                <w:webHidden/>
              </w:rPr>
            </w:r>
            <w:r w:rsidR="00F7080B">
              <w:rPr>
                <w:noProof/>
                <w:webHidden/>
              </w:rPr>
              <w:fldChar w:fldCharType="separate"/>
            </w:r>
            <w:r w:rsidR="00346311">
              <w:rPr>
                <w:noProof/>
                <w:webHidden/>
              </w:rPr>
              <w:t>8</w:t>
            </w:r>
            <w:r w:rsidR="00F7080B">
              <w:rPr>
                <w:noProof/>
                <w:webHidden/>
              </w:rPr>
              <w:fldChar w:fldCharType="end"/>
            </w:r>
          </w:hyperlink>
        </w:p>
        <w:p w14:paraId="52A36697" w14:textId="3FB6742F" w:rsidR="00F7080B" w:rsidRDefault="00000000">
          <w:pPr>
            <w:pStyle w:val="TOC2"/>
            <w:tabs>
              <w:tab w:val="right" w:leader="dot" w:pos="9350"/>
            </w:tabs>
            <w:rPr>
              <w:rFonts w:eastAsiaTheme="minorEastAsia"/>
              <w:noProof/>
              <w:sz w:val="22"/>
              <w:szCs w:val="22"/>
            </w:rPr>
          </w:pPr>
          <w:hyperlink w:anchor="_Toc258142" w:history="1">
            <w:r w:rsidR="00F7080B" w:rsidRPr="00EC3AAA">
              <w:rPr>
                <w:rStyle w:val="Hyperlink"/>
                <w:noProof/>
              </w:rPr>
              <w:t>Technology</w:t>
            </w:r>
            <w:r w:rsidR="00F7080B">
              <w:rPr>
                <w:noProof/>
                <w:webHidden/>
              </w:rPr>
              <w:tab/>
            </w:r>
            <w:r w:rsidR="00F7080B">
              <w:rPr>
                <w:noProof/>
                <w:webHidden/>
              </w:rPr>
              <w:fldChar w:fldCharType="begin"/>
            </w:r>
            <w:r w:rsidR="00F7080B">
              <w:rPr>
                <w:noProof/>
                <w:webHidden/>
              </w:rPr>
              <w:instrText xml:space="preserve"> PAGEREF _Toc258142 \h </w:instrText>
            </w:r>
            <w:r w:rsidR="00F7080B">
              <w:rPr>
                <w:noProof/>
                <w:webHidden/>
              </w:rPr>
            </w:r>
            <w:r w:rsidR="00F7080B">
              <w:rPr>
                <w:noProof/>
                <w:webHidden/>
              </w:rPr>
              <w:fldChar w:fldCharType="separate"/>
            </w:r>
            <w:r w:rsidR="00346311">
              <w:rPr>
                <w:noProof/>
                <w:webHidden/>
              </w:rPr>
              <w:t>9</w:t>
            </w:r>
            <w:r w:rsidR="00F7080B">
              <w:rPr>
                <w:noProof/>
                <w:webHidden/>
              </w:rPr>
              <w:fldChar w:fldCharType="end"/>
            </w:r>
          </w:hyperlink>
        </w:p>
        <w:p w14:paraId="61A39ECC" w14:textId="28B14701" w:rsidR="00F7080B" w:rsidRDefault="00000000">
          <w:pPr>
            <w:pStyle w:val="TOC1"/>
            <w:tabs>
              <w:tab w:val="right" w:leader="dot" w:pos="9350"/>
            </w:tabs>
            <w:rPr>
              <w:rFonts w:eastAsiaTheme="minorEastAsia"/>
              <w:noProof/>
              <w:sz w:val="22"/>
              <w:szCs w:val="22"/>
            </w:rPr>
          </w:pPr>
          <w:hyperlink w:anchor="_Toc258143" w:history="1">
            <w:r w:rsidR="00F7080B" w:rsidRPr="00EC3AAA">
              <w:rPr>
                <w:rStyle w:val="Hyperlink"/>
                <w:noProof/>
              </w:rPr>
              <w:t>Target State</w:t>
            </w:r>
            <w:r w:rsidR="00F7080B">
              <w:rPr>
                <w:noProof/>
                <w:webHidden/>
              </w:rPr>
              <w:tab/>
            </w:r>
            <w:r w:rsidR="00F7080B">
              <w:rPr>
                <w:noProof/>
                <w:webHidden/>
              </w:rPr>
              <w:fldChar w:fldCharType="begin"/>
            </w:r>
            <w:r w:rsidR="00F7080B">
              <w:rPr>
                <w:noProof/>
                <w:webHidden/>
              </w:rPr>
              <w:instrText xml:space="preserve"> PAGEREF _Toc258143 \h </w:instrText>
            </w:r>
            <w:r w:rsidR="00F7080B">
              <w:rPr>
                <w:noProof/>
                <w:webHidden/>
              </w:rPr>
            </w:r>
            <w:r w:rsidR="00F7080B">
              <w:rPr>
                <w:noProof/>
                <w:webHidden/>
              </w:rPr>
              <w:fldChar w:fldCharType="separate"/>
            </w:r>
            <w:r w:rsidR="00346311">
              <w:rPr>
                <w:noProof/>
                <w:webHidden/>
              </w:rPr>
              <w:t>10</w:t>
            </w:r>
            <w:r w:rsidR="00F7080B">
              <w:rPr>
                <w:noProof/>
                <w:webHidden/>
              </w:rPr>
              <w:fldChar w:fldCharType="end"/>
            </w:r>
          </w:hyperlink>
        </w:p>
        <w:p w14:paraId="5D0FE02F" w14:textId="279D9BC4" w:rsidR="00F7080B" w:rsidRDefault="00000000">
          <w:pPr>
            <w:pStyle w:val="TOC2"/>
            <w:tabs>
              <w:tab w:val="right" w:leader="dot" w:pos="9350"/>
            </w:tabs>
            <w:rPr>
              <w:rFonts w:eastAsiaTheme="minorEastAsia"/>
              <w:noProof/>
              <w:sz w:val="22"/>
              <w:szCs w:val="22"/>
            </w:rPr>
          </w:pPr>
          <w:hyperlink w:anchor="_Toc258144" w:history="1">
            <w:r w:rsidR="00F7080B" w:rsidRPr="00EC3AAA">
              <w:rPr>
                <w:rStyle w:val="Hyperlink"/>
                <w:noProof/>
              </w:rPr>
              <w:t>Product</w:t>
            </w:r>
            <w:r w:rsidR="00F7080B">
              <w:rPr>
                <w:noProof/>
                <w:webHidden/>
              </w:rPr>
              <w:tab/>
            </w:r>
            <w:r w:rsidR="00F7080B">
              <w:rPr>
                <w:noProof/>
                <w:webHidden/>
              </w:rPr>
              <w:fldChar w:fldCharType="begin"/>
            </w:r>
            <w:r w:rsidR="00F7080B">
              <w:rPr>
                <w:noProof/>
                <w:webHidden/>
              </w:rPr>
              <w:instrText xml:space="preserve"> PAGEREF _Toc258144 \h </w:instrText>
            </w:r>
            <w:r w:rsidR="00F7080B">
              <w:rPr>
                <w:noProof/>
                <w:webHidden/>
              </w:rPr>
            </w:r>
            <w:r w:rsidR="00F7080B">
              <w:rPr>
                <w:noProof/>
                <w:webHidden/>
              </w:rPr>
              <w:fldChar w:fldCharType="separate"/>
            </w:r>
            <w:r w:rsidR="00346311">
              <w:rPr>
                <w:noProof/>
                <w:webHidden/>
              </w:rPr>
              <w:t>10</w:t>
            </w:r>
            <w:r w:rsidR="00F7080B">
              <w:rPr>
                <w:noProof/>
                <w:webHidden/>
              </w:rPr>
              <w:fldChar w:fldCharType="end"/>
            </w:r>
          </w:hyperlink>
        </w:p>
        <w:p w14:paraId="45185061" w14:textId="5784D120" w:rsidR="00F7080B" w:rsidRDefault="00000000">
          <w:pPr>
            <w:pStyle w:val="TOC2"/>
            <w:tabs>
              <w:tab w:val="right" w:leader="dot" w:pos="9350"/>
            </w:tabs>
            <w:rPr>
              <w:rFonts w:eastAsiaTheme="minorEastAsia"/>
              <w:noProof/>
              <w:sz w:val="22"/>
              <w:szCs w:val="22"/>
            </w:rPr>
          </w:pPr>
          <w:hyperlink w:anchor="_Toc258145" w:history="1">
            <w:r w:rsidR="00F7080B" w:rsidRPr="00EC3AAA">
              <w:rPr>
                <w:rStyle w:val="Hyperlink"/>
                <w:noProof/>
              </w:rPr>
              <w:t>Price</w:t>
            </w:r>
            <w:r w:rsidR="00F7080B">
              <w:rPr>
                <w:noProof/>
                <w:webHidden/>
              </w:rPr>
              <w:tab/>
            </w:r>
            <w:r w:rsidR="00F7080B">
              <w:rPr>
                <w:noProof/>
                <w:webHidden/>
              </w:rPr>
              <w:fldChar w:fldCharType="begin"/>
            </w:r>
            <w:r w:rsidR="00F7080B">
              <w:rPr>
                <w:noProof/>
                <w:webHidden/>
              </w:rPr>
              <w:instrText xml:space="preserve"> PAGEREF _Toc258145 \h </w:instrText>
            </w:r>
            <w:r w:rsidR="00F7080B">
              <w:rPr>
                <w:noProof/>
                <w:webHidden/>
              </w:rPr>
            </w:r>
            <w:r w:rsidR="00F7080B">
              <w:rPr>
                <w:noProof/>
                <w:webHidden/>
              </w:rPr>
              <w:fldChar w:fldCharType="separate"/>
            </w:r>
            <w:r w:rsidR="00346311">
              <w:rPr>
                <w:noProof/>
                <w:webHidden/>
              </w:rPr>
              <w:t>10</w:t>
            </w:r>
            <w:r w:rsidR="00F7080B">
              <w:rPr>
                <w:noProof/>
                <w:webHidden/>
              </w:rPr>
              <w:fldChar w:fldCharType="end"/>
            </w:r>
          </w:hyperlink>
        </w:p>
        <w:p w14:paraId="50D062E4" w14:textId="466C3071" w:rsidR="00F7080B" w:rsidRDefault="00000000">
          <w:pPr>
            <w:pStyle w:val="TOC2"/>
            <w:tabs>
              <w:tab w:val="right" w:leader="dot" w:pos="9350"/>
            </w:tabs>
            <w:rPr>
              <w:rFonts w:eastAsiaTheme="minorEastAsia"/>
              <w:noProof/>
              <w:sz w:val="22"/>
              <w:szCs w:val="22"/>
            </w:rPr>
          </w:pPr>
          <w:hyperlink w:anchor="_Toc258146" w:history="1">
            <w:r w:rsidR="00F7080B" w:rsidRPr="00EC3AAA">
              <w:rPr>
                <w:rStyle w:val="Hyperlink"/>
                <w:noProof/>
              </w:rPr>
              <w:t>Promotion</w:t>
            </w:r>
            <w:r w:rsidR="00F7080B">
              <w:rPr>
                <w:noProof/>
                <w:webHidden/>
              </w:rPr>
              <w:tab/>
            </w:r>
            <w:r w:rsidR="00F7080B">
              <w:rPr>
                <w:noProof/>
                <w:webHidden/>
              </w:rPr>
              <w:fldChar w:fldCharType="begin"/>
            </w:r>
            <w:r w:rsidR="00F7080B">
              <w:rPr>
                <w:noProof/>
                <w:webHidden/>
              </w:rPr>
              <w:instrText xml:space="preserve"> PAGEREF _Toc258146 \h </w:instrText>
            </w:r>
            <w:r w:rsidR="00F7080B">
              <w:rPr>
                <w:noProof/>
                <w:webHidden/>
              </w:rPr>
            </w:r>
            <w:r w:rsidR="00F7080B">
              <w:rPr>
                <w:noProof/>
                <w:webHidden/>
              </w:rPr>
              <w:fldChar w:fldCharType="separate"/>
            </w:r>
            <w:r w:rsidR="00346311">
              <w:rPr>
                <w:noProof/>
                <w:webHidden/>
              </w:rPr>
              <w:t>11</w:t>
            </w:r>
            <w:r w:rsidR="00F7080B">
              <w:rPr>
                <w:noProof/>
                <w:webHidden/>
              </w:rPr>
              <w:fldChar w:fldCharType="end"/>
            </w:r>
          </w:hyperlink>
        </w:p>
        <w:p w14:paraId="656EB3DF" w14:textId="5B37B2D1" w:rsidR="00F7080B" w:rsidRDefault="00000000">
          <w:pPr>
            <w:pStyle w:val="TOC2"/>
            <w:tabs>
              <w:tab w:val="right" w:leader="dot" w:pos="9350"/>
            </w:tabs>
            <w:rPr>
              <w:rFonts w:eastAsiaTheme="minorEastAsia"/>
              <w:noProof/>
              <w:sz w:val="22"/>
              <w:szCs w:val="22"/>
            </w:rPr>
          </w:pPr>
          <w:hyperlink w:anchor="_Toc258147" w:history="1">
            <w:r w:rsidR="00F7080B" w:rsidRPr="00EC3AAA">
              <w:rPr>
                <w:rStyle w:val="Hyperlink"/>
                <w:noProof/>
              </w:rPr>
              <w:t>People</w:t>
            </w:r>
            <w:r w:rsidR="00F7080B">
              <w:rPr>
                <w:noProof/>
                <w:webHidden/>
              </w:rPr>
              <w:tab/>
            </w:r>
            <w:r w:rsidR="00F7080B">
              <w:rPr>
                <w:noProof/>
                <w:webHidden/>
              </w:rPr>
              <w:fldChar w:fldCharType="begin"/>
            </w:r>
            <w:r w:rsidR="00F7080B">
              <w:rPr>
                <w:noProof/>
                <w:webHidden/>
              </w:rPr>
              <w:instrText xml:space="preserve"> PAGEREF _Toc258147 \h </w:instrText>
            </w:r>
            <w:r w:rsidR="00F7080B">
              <w:rPr>
                <w:noProof/>
                <w:webHidden/>
              </w:rPr>
            </w:r>
            <w:r w:rsidR="00F7080B">
              <w:rPr>
                <w:noProof/>
                <w:webHidden/>
              </w:rPr>
              <w:fldChar w:fldCharType="separate"/>
            </w:r>
            <w:r w:rsidR="00346311">
              <w:rPr>
                <w:noProof/>
                <w:webHidden/>
              </w:rPr>
              <w:t>11</w:t>
            </w:r>
            <w:r w:rsidR="00F7080B">
              <w:rPr>
                <w:noProof/>
                <w:webHidden/>
              </w:rPr>
              <w:fldChar w:fldCharType="end"/>
            </w:r>
          </w:hyperlink>
        </w:p>
        <w:p w14:paraId="62F75331" w14:textId="17238AB1" w:rsidR="00F7080B" w:rsidRDefault="00000000">
          <w:pPr>
            <w:pStyle w:val="TOC2"/>
            <w:tabs>
              <w:tab w:val="right" w:leader="dot" w:pos="9350"/>
            </w:tabs>
            <w:rPr>
              <w:rFonts w:eastAsiaTheme="minorEastAsia"/>
              <w:noProof/>
              <w:sz w:val="22"/>
              <w:szCs w:val="22"/>
            </w:rPr>
          </w:pPr>
          <w:hyperlink w:anchor="_Toc258148" w:history="1">
            <w:r w:rsidR="00F7080B" w:rsidRPr="00EC3AAA">
              <w:rPr>
                <w:rStyle w:val="Hyperlink"/>
                <w:noProof/>
              </w:rPr>
              <w:t>Placement aka Distribution Channels</w:t>
            </w:r>
            <w:r w:rsidR="00F7080B">
              <w:rPr>
                <w:noProof/>
                <w:webHidden/>
              </w:rPr>
              <w:tab/>
            </w:r>
            <w:r w:rsidR="00F7080B">
              <w:rPr>
                <w:noProof/>
                <w:webHidden/>
              </w:rPr>
              <w:fldChar w:fldCharType="begin"/>
            </w:r>
            <w:r w:rsidR="00F7080B">
              <w:rPr>
                <w:noProof/>
                <w:webHidden/>
              </w:rPr>
              <w:instrText xml:space="preserve"> PAGEREF _Toc258148 \h </w:instrText>
            </w:r>
            <w:r w:rsidR="00F7080B">
              <w:rPr>
                <w:noProof/>
                <w:webHidden/>
              </w:rPr>
            </w:r>
            <w:r w:rsidR="00F7080B">
              <w:rPr>
                <w:noProof/>
                <w:webHidden/>
              </w:rPr>
              <w:fldChar w:fldCharType="separate"/>
            </w:r>
            <w:r w:rsidR="00346311">
              <w:rPr>
                <w:noProof/>
                <w:webHidden/>
              </w:rPr>
              <w:t>13</w:t>
            </w:r>
            <w:r w:rsidR="00F7080B">
              <w:rPr>
                <w:noProof/>
                <w:webHidden/>
              </w:rPr>
              <w:fldChar w:fldCharType="end"/>
            </w:r>
          </w:hyperlink>
        </w:p>
        <w:p w14:paraId="453F6F31" w14:textId="2B308CDF" w:rsidR="00F7080B" w:rsidRDefault="00000000">
          <w:pPr>
            <w:pStyle w:val="TOC2"/>
            <w:tabs>
              <w:tab w:val="right" w:leader="dot" w:pos="9350"/>
            </w:tabs>
            <w:rPr>
              <w:rFonts w:eastAsiaTheme="minorEastAsia"/>
              <w:noProof/>
              <w:sz w:val="22"/>
              <w:szCs w:val="22"/>
            </w:rPr>
          </w:pPr>
          <w:hyperlink w:anchor="_Toc258149" w:history="1">
            <w:r w:rsidR="00F7080B" w:rsidRPr="00EC3AAA">
              <w:rPr>
                <w:rStyle w:val="Hyperlink"/>
                <w:noProof/>
              </w:rPr>
              <w:t>Technology</w:t>
            </w:r>
            <w:r w:rsidR="00F7080B">
              <w:rPr>
                <w:noProof/>
                <w:webHidden/>
              </w:rPr>
              <w:tab/>
            </w:r>
            <w:r w:rsidR="00F7080B">
              <w:rPr>
                <w:noProof/>
                <w:webHidden/>
              </w:rPr>
              <w:fldChar w:fldCharType="begin"/>
            </w:r>
            <w:r w:rsidR="00F7080B">
              <w:rPr>
                <w:noProof/>
                <w:webHidden/>
              </w:rPr>
              <w:instrText xml:space="preserve"> PAGEREF _Toc258149 \h </w:instrText>
            </w:r>
            <w:r w:rsidR="00F7080B">
              <w:rPr>
                <w:noProof/>
                <w:webHidden/>
              </w:rPr>
            </w:r>
            <w:r w:rsidR="00F7080B">
              <w:rPr>
                <w:noProof/>
                <w:webHidden/>
              </w:rPr>
              <w:fldChar w:fldCharType="separate"/>
            </w:r>
            <w:r w:rsidR="00346311">
              <w:rPr>
                <w:noProof/>
                <w:webHidden/>
              </w:rPr>
              <w:t>13</w:t>
            </w:r>
            <w:r w:rsidR="00F7080B">
              <w:rPr>
                <w:noProof/>
                <w:webHidden/>
              </w:rPr>
              <w:fldChar w:fldCharType="end"/>
            </w:r>
          </w:hyperlink>
        </w:p>
        <w:p w14:paraId="2D999653" w14:textId="0B26F88C" w:rsidR="00F7080B" w:rsidRDefault="00000000">
          <w:pPr>
            <w:pStyle w:val="TOC1"/>
            <w:tabs>
              <w:tab w:val="right" w:leader="dot" w:pos="9350"/>
            </w:tabs>
            <w:rPr>
              <w:rFonts w:eastAsiaTheme="minorEastAsia"/>
              <w:noProof/>
              <w:sz w:val="22"/>
              <w:szCs w:val="22"/>
            </w:rPr>
          </w:pPr>
          <w:hyperlink w:anchor="_Toc258150" w:history="1">
            <w:r w:rsidR="00F7080B" w:rsidRPr="00EC3AAA">
              <w:rPr>
                <w:rStyle w:val="Hyperlink"/>
                <w:noProof/>
              </w:rPr>
              <w:t>Strategic Gaps</w:t>
            </w:r>
            <w:r w:rsidR="00F7080B">
              <w:rPr>
                <w:noProof/>
                <w:webHidden/>
              </w:rPr>
              <w:tab/>
            </w:r>
            <w:r w:rsidR="00F7080B">
              <w:rPr>
                <w:noProof/>
                <w:webHidden/>
              </w:rPr>
              <w:fldChar w:fldCharType="begin"/>
            </w:r>
            <w:r w:rsidR="00F7080B">
              <w:rPr>
                <w:noProof/>
                <w:webHidden/>
              </w:rPr>
              <w:instrText xml:space="preserve"> PAGEREF _Toc258150 \h </w:instrText>
            </w:r>
            <w:r w:rsidR="00F7080B">
              <w:rPr>
                <w:noProof/>
                <w:webHidden/>
              </w:rPr>
            </w:r>
            <w:r w:rsidR="00F7080B">
              <w:rPr>
                <w:noProof/>
                <w:webHidden/>
              </w:rPr>
              <w:fldChar w:fldCharType="separate"/>
            </w:r>
            <w:r w:rsidR="00346311">
              <w:rPr>
                <w:noProof/>
                <w:webHidden/>
              </w:rPr>
              <w:t>14</w:t>
            </w:r>
            <w:r w:rsidR="00F7080B">
              <w:rPr>
                <w:noProof/>
                <w:webHidden/>
              </w:rPr>
              <w:fldChar w:fldCharType="end"/>
            </w:r>
          </w:hyperlink>
        </w:p>
        <w:p w14:paraId="7828BABA" w14:textId="04B82FF9" w:rsidR="00F7080B" w:rsidRDefault="00000000">
          <w:pPr>
            <w:pStyle w:val="TOC1"/>
            <w:tabs>
              <w:tab w:val="right" w:leader="dot" w:pos="9350"/>
            </w:tabs>
            <w:rPr>
              <w:rFonts w:eastAsiaTheme="minorEastAsia"/>
              <w:noProof/>
              <w:sz w:val="22"/>
              <w:szCs w:val="22"/>
            </w:rPr>
          </w:pPr>
          <w:hyperlink w:anchor="_Toc258151" w:history="1">
            <w:r w:rsidR="00F7080B" w:rsidRPr="00EC3AAA">
              <w:rPr>
                <w:rStyle w:val="Hyperlink"/>
                <w:noProof/>
              </w:rPr>
              <w:t>Strategic Initiatives</w:t>
            </w:r>
            <w:r w:rsidR="00F7080B">
              <w:rPr>
                <w:noProof/>
                <w:webHidden/>
              </w:rPr>
              <w:tab/>
            </w:r>
            <w:r w:rsidR="00F7080B">
              <w:rPr>
                <w:noProof/>
                <w:webHidden/>
              </w:rPr>
              <w:fldChar w:fldCharType="begin"/>
            </w:r>
            <w:r w:rsidR="00F7080B">
              <w:rPr>
                <w:noProof/>
                <w:webHidden/>
              </w:rPr>
              <w:instrText xml:space="preserve"> PAGEREF _Toc258151 \h </w:instrText>
            </w:r>
            <w:r w:rsidR="00F7080B">
              <w:rPr>
                <w:noProof/>
                <w:webHidden/>
              </w:rPr>
            </w:r>
            <w:r w:rsidR="00F7080B">
              <w:rPr>
                <w:noProof/>
                <w:webHidden/>
              </w:rPr>
              <w:fldChar w:fldCharType="separate"/>
            </w:r>
            <w:r w:rsidR="00346311">
              <w:rPr>
                <w:noProof/>
                <w:webHidden/>
              </w:rPr>
              <w:t>14</w:t>
            </w:r>
            <w:r w:rsidR="00F7080B">
              <w:rPr>
                <w:noProof/>
                <w:webHidden/>
              </w:rPr>
              <w:fldChar w:fldCharType="end"/>
            </w:r>
          </w:hyperlink>
        </w:p>
        <w:p w14:paraId="4D9063D6" w14:textId="27297700" w:rsidR="00F7080B" w:rsidRDefault="00000000">
          <w:pPr>
            <w:pStyle w:val="TOC1"/>
            <w:tabs>
              <w:tab w:val="right" w:leader="dot" w:pos="9350"/>
            </w:tabs>
            <w:rPr>
              <w:rFonts w:eastAsiaTheme="minorEastAsia"/>
              <w:noProof/>
              <w:sz w:val="22"/>
              <w:szCs w:val="22"/>
            </w:rPr>
          </w:pPr>
          <w:hyperlink w:anchor="_Toc258152" w:history="1">
            <w:r w:rsidR="00F7080B" w:rsidRPr="00EC3AAA">
              <w:rPr>
                <w:rStyle w:val="Hyperlink"/>
                <w:noProof/>
              </w:rPr>
              <w:t>Roadmap</w:t>
            </w:r>
            <w:r w:rsidR="00F7080B">
              <w:rPr>
                <w:noProof/>
                <w:webHidden/>
              </w:rPr>
              <w:tab/>
            </w:r>
            <w:r w:rsidR="00F7080B">
              <w:rPr>
                <w:noProof/>
                <w:webHidden/>
              </w:rPr>
              <w:fldChar w:fldCharType="begin"/>
            </w:r>
            <w:r w:rsidR="00F7080B">
              <w:rPr>
                <w:noProof/>
                <w:webHidden/>
              </w:rPr>
              <w:instrText xml:space="preserve"> PAGEREF _Toc258152 \h </w:instrText>
            </w:r>
            <w:r w:rsidR="00F7080B">
              <w:rPr>
                <w:noProof/>
                <w:webHidden/>
              </w:rPr>
            </w:r>
            <w:r w:rsidR="00F7080B">
              <w:rPr>
                <w:noProof/>
                <w:webHidden/>
              </w:rPr>
              <w:fldChar w:fldCharType="separate"/>
            </w:r>
            <w:r w:rsidR="00346311">
              <w:rPr>
                <w:noProof/>
                <w:webHidden/>
              </w:rPr>
              <w:t>15</w:t>
            </w:r>
            <w:r w:rsidR="00F7080B">
              <w:rPr>
                <w:noProof/>
                <w:webHidden/>
              </w:rPr>
              <w:fldChar w:fldCharType="end"/>
            </w:r>
          </w:hyperlink>
        </w:p>
        <w:p w14:paraId="5C7867BE" w14:textId="31038DDD" w:rsidR="001011DD" w:rsidRDefault="001011DD">
          <w:r>
            <w:rPr>
              <w:b/>
              <w:bCs/>
              <w:noProof/>
            </w:rPr>
            <w:fldChar w:fldCharType="end"/>
          </w:r>
        </w:p>
      </w:sdtContent>
    </w:sdt>
    <w:p w14:paraId="5C06085C" w14:textId="77777777" w:rsidR="007872D7" w:rsidRDefault="007872D7" w:rsidP="00801116">
      <w:pPr>
        <w:pStyle w:val="ListParagraph"/>
        <w:ind w:left="0"/>
        <w:rPr>
          <w:b/>
          <w:sz w:val="32"/>
        </w:rPr>
      </w:pPr>
    </w:p>
    <w:p w14:paraId="194D17F1" w14:textId="7BBD8CF0" w:rsidR="00130463" w:rsidRDefault="00130463">
      <w:pPr>
        <w:rPr>
          <w:b/>
          <w:sz w:val="32"/>
        </w:rPr>
      </w:pPr>
      <w:r>
        <w:rPr>
          <w:b/>
          <w:sz w:val="32"/>
        </w:rPr>
        <w:br w:type="page"/>
      </w:r>
    </w:p>
    <w:p w14:paraId="31D4D796" w14:textId="77777777" w:rsidR="00341A39" w:rsidRPr="00341A39" w:rsidRDefault="00341A39" w:rsidP="00801116">
      <w:pPr>
        <w:pStyle w:val="ListParagraph"/>
        <w:ind w:left="0"/>
        <w:rPr>
          <w:b/>
          <w:sz w:val="32"/>
        </w:rPr>
      </w:pPr>
    </w:p>
    <w:p w14:paraId="560E9828" w14:textId="4D5E2E1B" w:rsidR="00801116" w:rsidRPr="00341A39" w:rsidRDefault="00801116" w:rsidP="001011DD">
      <w:pPr>
        <w:pStyle w:val="Heading1"/>
      </w:pPr>
      <w:bookmarkStart w:id="0" w:name="_Toc258129"/>
      <w:r w:rsidRPr="00341A39">
        <w:t>Executive Summary</w:t>
      </w:r>
      <w:bookmarkEnd w:id="0"/>
    </w:p>
    <w:p w14:paraId="08F00A28" w14:textId="77777777" w:rsidR="00801116" w:rsidRDefault="00801116" w:rsidP="00801116"/>
    <w:p w14:paraId="7BC248EA" w14:textId="4DAD2642" w:rsidR="00801116" w:rsidRPr="00801116" w:rsidRDefault="00801116" w:rsidP="00801116">
      <w:pPr>
        <w:rPr>
          <w:rFonts w:ascii="Calibri" w:eastAsia="Times New Roman" w:hAnsi="Calibri" w:cs="Calibri"/>
          <w:i/>
          <w:color w:val="000000" w:themeColor="text1"/>
        </w:rPr>
      </w:pPr>
      <w:r w:rsidRPr="00801116">
        <w:rPr>
          <w:rFonts w:ascii="Calibri" w:eastAsia="Times New Roman" w:hAnsi="Calibri" w:cs="Calibri"/>
          <w:i/>
          <w:color w:val="000000" w:themeColor="text1"/>
        </w:rPr>
        <w:t xml:space="preserve">This section contains the executive summary of the Deposit strategy framework.  Call out key </w:t>
      </w:r>
      <w:r w:rsidR="007467CD">
        <w:rPr>
          <w:rFonts w:ascii="Calibri" w:eastAsia="Times New Roman" w:hAnsi="Calibri" w:cs="Calibri"/>
          <w:i/>
          <w:color w:val="000000" w:themeColor="text1"/>
        </w:rPr>
        <w:t xml:space="preserve">goals, </w:t>
      </w:r>
      <w:r w:rsidRPr="00801116">
        <w:rPr>
          <w:rFonts w:ascii="Calibri" w:eastAsia="Times New Roman" w:hAnsi="Calibri" w:cs="Calibri"/>
          <w:i/>
          <w:color w:val="000000" w:themeColor="text1"/>
        </w:rPr>
        <w:t xml:space="preserve">findings, most relevant </w:t>
      </w:r>
      <w:proofErr w:type="gramStart"/>
      <w:r w:rsidRPr="00801116">
        <w:rPr>
          <w:rFonts w:ascii="Calibri" w:eastAsia="Times New Roman" w:hAnsi="Calibri" w:cs="Calibri"/>
          <w:i/>
          <w:color w:val="000000" w:themeColor="text1"/>
        </w:rPr>
        <w:t>initiatives</w:t>
      </w:r>
      <w:proofErr w:type="gramEnd"/>
      <w:r w:rsidRPr="00801116">
        <w:rPr>
          <w:rFonts w:ascii="Calibri" w:eastAsia="Times New Roman" w:hAnsi="Calibri" w:cs="Calibri"/>
          <w:i/>
          <w:color w:val="000000" w:themeColor="text1"/>
        </w:rPr>
        <w:t xml:space="preserve"> and items that will require the most immediate executive attention.</w:t>
      </w:r>
      <w:r w:rsidR="003154FA">
        <w:rPr>
          <w:rFonts w:ascii="Calibri" w:eastAsia="Times New Roman" w:hAnsi="Calibri" w:cs="Calibri"/>
          <w:i/>
          <w:color w:val="000000" w:themeColor="text1"/>
        </w:rPr>
        <w:t xml:space="preserve"> A </w:t>
      </w:r>
      <w:r w:rsidR="00EE168F">
        <w:rPr>
          <w:rFonts w:ascii="Calibri" w:eastAsia="Times New Roman" w:hAnsi="Calibri" w:cs="Calibri"/>
          <w:i/>
          <w:color w:val="000000" w:themeColor="text1"/>
        </w:rPr>
        <w:t>high-level</w:t>
      </w:r>
      <w:r w:rsidR="003154FA">
        <w:rPr>
          <w:rFonts w:ascii="Calibri" w:eastAsia="Times New Roman" w:hAnsi="Calibri" w:cs="Calibri"/>
          <w:i/>
          <w:color w:val="000000" w:themeColor="text1"/>
        </w:rPr>
        <w:t xml:space="preserve"> Gantt chart of the Strategic Roadmap </w:t>
      </w:r>
      <w:r w:rsidR="007467CD">
        <w:rPr>
          <w:rFonts w:ascii="Calibri" w:eastAsia="Times New Roman" w:hAnsi="Calibri" w:cs="Calibri"/>
          <w:i/>
          <w:color w:val="000000" w:themeColor="text1"/>
        </w:rPr>
        <w:t>can be</w:t>
      </w:r>
      <w:r w:rsidR="003154FA">
        <w:rPr>
          <w:rFonts w:ascii="Calibri" w:eastAsia="Times New Roman" w:hAnsi="Calibri" w:cs="Calibri"/>
          <w:i/>
          <w:color w:val="000000" w:themeColor="text1"/>
        </w:rPr>
        <w:t xml:space="preserve"> included in this section.</w:t>
      </w:r>
    </w:p>
    <w:p w14:paraId="67743589" w14:textId="77777777" w:rsidR="00801116" w:rsidRDefault="00801116" w:rsidP="00801116"/>
    <w:p w14:paraId="7036C4C6" w14:textId="77777777" w:rsidR="00801116" w:rsidRPr="00801116" w:rsidRDefault="00801116" w:rsidP="001011DD">
      <w:pPr>
        <w:pStyle w:val="Heading1"/>
      </w:pPr>
      <w:bookmarkStart w:id="1" w:name="_Toc258130"/>
      <w:r w:rsidRPr="00801116">
        <w:t>Current State</w:t>
      </w:r>
      <w:bookmarkEnd w:id="1"/>
    </w:p>
    <w:p w14:paraId="0027D160" w14:textId="77777777" w:rsidR="00801116" w:rsidRDefault="00801116" w:rsidP="00801116"/>
    <w:p w14:paraId="129803A7" w14:textId="77777777" w:rsidR="00801116" w:rsidRPr="00801116" w:rsidRDefault="00801116" w:rsidP="00801116">
      <w:pPr>
        <w:rPr>
          <w:i/>
        </w:rPr>
      </w:pPr>
      <w:r w:rsidRPr="00801116">
        <w:rPr>
          <w:i/>
        </w:rPr>
        <w:t xml:space="preserve">A financial institution’s brand position should drive and inform its strategic objectives, tactics and almost every other action taken.  Therefore, start by defining for the audience the brand position to guide the evaluation of any strategy proposal.   </w:t>
      </w:r>
    </w:p>
    <w:p w14:paraId="6CD0E4D9" w14:textId="77777777" w:rsidR="00801116" w:rsidRDefault="00801116" w:rsidP="00801116"/>
    <w:p w14:paraId="24E85678" w14:textId="63ECF176" w:rsidR="00801116" w:rsidRPr="00801116" w:rsidRDefault="00801116" w:rsidP="001011DD">
      <w:pPr>
        <w:pStyle w:val="Heading2"/>
      </w:pPr>
      <w:bookmarkStart w:id="2" w:name="_Toc258131"/>
      <w:r w:rsidRPr="00801116">
        <w:t>B</w:t>
      </w:r>
      <w:r w:rsidR="00807BBB">
        <w:t>rand Positioning</w:t>
      </w:r>
      <w:bookmarkEnd w:id="2"/>
    </w:p>
    <w:p w14:paraId="004A0C65" w14:textId="77777777" w:rsidR="00801116" w:rsidRDefault="00801116" w:rsidP="00801116"/>
    <w:p w14:paraId="33CA2727" w14:textId="00761BBE" w:rsidR="00801116" w:rsidRDefault="00801116" w:rsidP="00801116">
      <w:r>
        <w:t>Brand positioning is the financial institution</w:t>
      </w:r>
      <w:r w:rsidR="007913A0">
        <w:t>’s</w:t>
      </w:r>
      <w:r>
        <w:t xml:space="preserve"> vision or key value proposition to the customers/members</w:t>
      </w:r>
      <w:r w:rsidR="005F1ACF">
        <w:t xml:space="preserve"> – as perceived by their clients</w:t>
      </w:r>
      <w:r w:rsidR="007913A0">
        <w:t>. E</w:t>
      </w:r>
      <w:r>
        <w:t xml:space="preserve">xamples </w:t>
      </w:r>
      <w:r w:rsidR="007913A0">
        <w:t>of Brand dimensions</w:t>
      </w:r>
      <w:r>
        <w:t>:</w:t>
      </w:r>
    </w:p>
    <w:p w14:paraId="6D4CE04E" w14:textId="77777777" w:rsidR="00C8012B" w:rsidRDefault="00C8012B" w:rsidP="00801116"/>
    <w:p w14:paraId="3945F018" w14:textId="77777777" w:rsidR="00801116" w:rsidRPr="00801116" w:rsidRDefault="00801116" w:rsidP="00801116">
      <w:pPr>
        <w:pStyle w:val="ListParagraph"/>
        <w:ind w:left="810" w:hanging="360"/>
        <w:rPr>
          <w:rFonts w:ascii="Calibri" w:eastAsia="Times New Roman" w:hAnsi="Calibri" w:cs="Calibri"/>
          <w:color w:val="000000" w:themeColor="text1"/>
        </w:rPr>
      </w:pPr>
      <w:r>
        <w:t xml:space="preserve">•    </w:t>
      </w:r>
      <w:r w:rsidRPr="00801116">
        <w:rPr>
          <w:rFonts w:ascii="Calibri" w:eastAsia="Times New Roman" w:hAnsi="Calibri" w:cs="Calibri"/>
          <w:color w:val="000000" w:themeColor="text1"/>
        </w:rPr>
        <w:t xml:space="preserve">Pricing - price leader/follower  </w:t>
      </w:r>
    </w:p>
    <w:p w14:paraId="4B18A7F4" w14:textId="228F8569" w:rsidR="00801116" w:rsidRPr="00801116" w:rsidRDefault="00801116" w:rsidP="00801116">
      <w:pPr>
        <w:pStyle w:val="ListParagraph"/>
        <w:ind w:left="810" w:hanging="360"/>
        <w:rPr>
          <w:rFonts w:ascii="Calibri" w:eastAsia="Times New Roman" w:hAnsi="Calibri" w:cs="Calibri"/>
          <w:color w:val="000000" w:themeColor="text1"/>
        </w:rPr>
      </w:pPr>
      <w:r w:rsidRPr="00801116">
        <w:rPr>
          <w:rFonts w:ascii="Calibri" w:eastAsia="Times New Roman" w:hAnsi="Calibri" w:cs="Calibri"/>
          <w:color w:val="000000" w:themeColor="text1"/>
        </w:rPr>
        <w:t>•    Convenience</w:t>
      </w:r>
      <w:r w:rsidR="007913A0">
        <w:rPr>
          <w:rFonts w:ascii="Calibri" w:eastAsia="Times New Roman" w:hAnsi="Calibri" w:cs="Calibri"/>
          <w:color w:val="000000" w:themeColor="text1"/>
        </w:rPr>
        <w:t xml:space="preserve"> </w:t>
      </w:r>
      <w:r w:rsidR="009D6ADE">
        <w:rPr>
          <w:rFonts w:ascii="Calibri" w:eastAsia="Times New Roman" w:hAnsi="Calibri" w:cs="Calibri"/>
          <w:color w:val="000000" w:themeColor="text1"/>
        </w:rPr>
        <w:t>–</w:t>
      </w:r>
      <w:r w:rsidR="007913A0">
        <w:rPr>
          <w:rFonts w:ascii="Calibri" w:eastAsia="Times New Roman" w:hAnsi="Calibri" w:cs="Calibri"/>
          <w:color w:val="000000" w:themeColor="text1"/>
        </w:rPr>
        <w:t xml:space="preserve"> omnichannel</w:t>
      </w:r>
      <w:r w:rsidR="009D6ADE">
        <w:rPr>
          <w:rFonts w:ascii="Calibri" w:eastAsia="Times New Roman" w:hAnsi="Calibri" w:cs="Calibri"/>
          <w:color w:val="000000" w:themeColor="text1"/>
        </w:rPr>
        <w:t>, omniscience, mobile enablement</w:t>
      </w:r>
    </w:p>
    <w:p w14:paraId="0BF01050" w14:textId="17213394" w:rsidR="00801116" w:rsidRPr="00801116" w:rsidRDefault="00801116" w:rsidP="00801116">
      <w:pPr>
        <w:pStyle w:val="ListParagraph"/>
        <w:ind w:left="810" w:hanging="360"/>
        <w:rPr>
          <w:rFonts w:ascii="Calibri" w:eastAsia="Times New Roman" w:hAnsi="Calibri" w:cs="Calibri"/>
          <w:color w:val="000000" w:themeColor="text1"/>
        </w:rPr>
      </w:pPr>
      <w:r w:rsidRPr="00801116">
        <w:rPr>
          <w:rFonts w:ascii="Calibri" w:eastAsia="Times New Roman" w:hAnsi="Calibri" w:cs="Calibri"/>
          <w:color w:val="000000" w:themeColor="text1"/>
        </w:rPr>
        <w:t xml:space="preserve">•    Community </w:t>
      </w:r>
      <w:r w:rsidR="00245ACD">
        <w:rPr>
          <w:rFonts w:ascii="Calibri" w:eastAsia="Times New Roman" w:hAnsi="Calibri" w:cs="Calibri"/>
          <w:color w:val="000000" w:themeColor="text1"/>
        </w:rPr>
        <w:t>–</w:t>
      </w:r>
      <w:r w:rsidR="009D6ADE">
        <w:rPr>
          <w:rFonts w:ascii="Calibri" w:eastAsia="Times New Roman" w:hAnsi="Calibri" w:cs="Calibri"/>
          <w:color w:val="000000" w:themeColor="text1"/>
        </w:rPr>
        <w:t xml:space="preserve"> </w:t>
      </w:r>
      <w:r w:rsidR="00245ACD">
        <w:rPr>
          <w:rFonts w:ascii="Calibri" w:eastAsia="Times New Roman" w:hAnsi="Calibri" w:cs="Calibri"/>
          <w:color w:val="000000" w:themeColor="text1"/>
        </w:rPr>
        <w:t xml:space="preserve">level of </w:t>
      </w:r>
      <w:r w:rsidR="009D6ADE">
        <w:rPr>
          <w:rFonts w:ascii="Calibri" w:eastAsia="Times New Roman" w:hAnsi="Calibri" w:cs="Calibri"/>
          <w:color w:val="000000" w:themeColor="text1"/>
        </w:rPr>
        <w:t xml:space="preserve">engagement, </w:t>
      </w:r>
      <w:r w:rsidR="00245ACD">
        <w:rPr>
          <w:rFonts w:ascii="Calibri" w:eastAsia="Times New Roman" w:hAnsi="Calibri" w:cs="Calibri"/>
          <w:color w:val="000000" w:themeColor="text1"/>
        </w:rPr>
        <w:t>role</w:t>
      </w:r>
    </w:p>
    <w:p w14:paraId="13AE8A48" w14:textId="4F9A3E89" w:rsidR="00801116" w:rsidRPr="00801116" w:rsidRDefault="00801116" w:rsidP="00801116">
      <w:pPr>
        <w:pStyle w:val="ListParagraph"/>
        <w:ind w:left="810" w:hanging="360"/>
        <w:rPr>
          <w:rFonts w:ascii="Calibri" w:eastAsia="Times New Roman" w:hAnsi="Calibri" w:cs="Calibri"/>
          <w:color w:val="000000" w:themeColor="text1"/>
        </w:rPr>
      </w:pPr>
      <w:r w:rsidRPr="00801116">
        <w:rPr>
          <w:rFonts w:ascii="Calibri" w:eastAsia="Times New Roman" w:hAnsi="Calibri" w:cs="Calibri"/>
          <w:color w:val="000000" w:themeColor="text1"/>
        </w:rPr>
        <w:t xml:space="preserve">•    Service levels </w:t>
      </w:r>
      <w:r w:rsidR="00C65A1F">
        <w:rPr>
          <w:rFonts w:ascii="Calibri" w:eastAsia="Times New Roman" w:hAnsi="Calibri" w:cs="Calibri"/>
          <w:color w:val="000000" w:themeColor="text1"/>
        </w:rPr>
        <w:t>–</w:t>
      </w:r>
      <w:r w:rsidR="00245ACD">
        <w:rPr>
          <w:rFonts w:ascii="Calibri" w:eastAsia="Times New Roman" w:hAnsi="Calibri" w:cs="Calibri"/>
          <w:color w:val="000000" w:themeColor="text1"/>
        </w:rPr>
        <w:t xml:space="preserve"> </w:t>
      </w:r>
      <w:r w:rsidR="00707F4E">
        <w:rPr>
          <w:rFonts w:ascii="Calibri" w:eastAsia="Times New Roman" w:hAnsi="Calibri" w:cs="Calibri"/>
          <w:color w:val="000000" w:themeColor="text1"/>
        </w:rPr>
        <w:t>advice positioning, engagement, support</w:t>
      </w:r>
    </w:p>
    <w:p w14:paraId="29FBAEFE" w14:textId="7083DE2C" w:rsidR="00801116" w:rsidRPr="00801116" w:rsidRDefault="00801116" w:rsidP="00801116">
      <w:pPr>
        <w:pStyle w:val="ListParagraph"/>
        <w:ind w:left="810" w:hanging="360"/>
        <w:rPr>
          <w:rFonts w:ascii="Calibri" w:eastAsia="Times New Roman" w:hAnsi="Calibri" w:cs="Calibri"/>
          <w:color w:val="000000" w:themeColor="text1"/>
        </w:rPr>
      </w:pPr>
      <w:r w:rsidRPr="00801116">
        <w:rPr>
          <w:rFonts w:ascii="Calibri" w:eastAsia="Times New Roman" w:hAnsi="Calibri" w:cs="Calibri"/>
          <w:color w:val="000000" w:themeColor="text1"/>
        </w:rPr>
        <w:t xml:space="preserve">•    Digital adoption </w:t>
      </w:r>
      <w:r w:rsidR="00707F4E">
        <w:rPr>
          <w:rFonts w:ascii="Calibri" w:eastAsia="Times New Roman" w:hAnsi="Calibri" w:cs="Calibri"/>
          <w:color w:val="000000" w:themeColor="text1"/>
        </w:rPr>
        <w:t xml:space="preserve">– </w:t>
      </w:r>
      <w:r w:rsidRPr="00801116">
        <w:rPr>
          <w:rFonts w:ascii="Calibri" w:eastAsia="Times New Roman" w:hAnsi="Calibri" w:cs="Calibri"/>
          <w:color w:val="000000" w:themeColor="text1"/>
        </w:rPr>
        <w:t>leader</w:t>
      </w:r>
      <w:r w:rsidR="00707F4E">
        <w:rPr>
          <w:rFonts w:ascii="Calibri" w:eastAsia="Times New Roman" w:hAnsi="Calibri" w:cs="Calibri"/>
          <w:color w:val="000000" w:themeColor="text1"/>
        </w:rPr>
        <w:t>,</w:t>
      </w:r>
      <w:r w:rsidRPr="00801116">
        <w:rPr>
          <w:rFonts w:ascii="Calibri" w:eastAsia="Times New Roman" w:hAnsi="Calibri" w:cs="Calibri"/>
          <w:color w:val="000000" w:themeColor="text1"/>
        </w:rPr>
        <w:t xml:space="preserve"> follower</w:t>
      </w:r>
    </w:p>
    <w:p w14:paraId="37752103" w14:textId="57FDB990" w:rsidR="00801116" w:rsidRDefault="00801116" w:rsidP="00801116">
      <w:pPr>
        <w:pStyle w:val="ListParagraph"/>
        <w:ind w:left="810" w:hanging="360"/>
        <w:rPr>
          <w:rFonts w:ascii="Calibri" w:eastAsia="Times New Roman" w:hAnsi="Calibri" w:cs="Calibri"/>
          <w:color w:val="000000" w:themeColor="text1"/>
        </w:rPr>
      </w:pPr>
      <w:r w:rsidRPr="00801116">
        <w:rPr>
          <w:rFonts w:ascii="Calibri" w:eastAsia="Times New Roman" w:hAnsi="Calibri" w:cs="Calibri"/>
          <w:color w:val="000000" w:themeColor="text1"/>
        </w:rPr>
        <w:t>•    Safety and security</w:t>
      </w:r>
      <w:r w:rsidR="00707F4E">
        <w:rPr>
          <w:rFonts w:ascii="Calibri" w:eastAsia="Times New Roman" w:hAnsi="Calibri" w:cs="Calibri"/>
          <w:color w:val="000000" w:themeColor="text1"/>
        </w:rPr>
        <w:t xml:space="preserve"> </w:t>
      </w:r>
      <w:r w:rsidR="009902E2">
        <w:rPr>
          <w:rFonts w:ascii="Calibri" w:eastAsia="Times New Roman" w:hAnsi="Calibri" w:cs="Calibri"/>
          <w:color w:val="000000" w:themeColor="text1"/>
        </w:rPr>
        <w:t>–</w:t>
      </w:r>
      <w:r w:rsidR="00707F4E">
        <w:rPr>
          <w:rFonts w:ascii="Calibri" w:eastAsia="Times New Roman" w:hAnsi="Calibri" w:cs="Calibri"/>
          <w:color w:val="000000" w:themeColor="text1"/>
        </w:rPr>
        <w:t xml:space="preserve"> </w:t>
      </w:r>
      <w:r w:rsidR="009902E2">
        <w:rPr>
          <w:rFonts w:ascii="Calibri" w:eastAsia="Times New Roman" w:hAnsi="Calibri" w:cs="Calibri"/>
          <w:color w:val="000000" w:themeColor="text1"/>
        </w:rPr>
        <w:t>data management, asset management</w:t>
      </w:r>
    </w:p>
    <w:p w14:paraId="3BC4A999" w14:textId="02AB15B9" w:rsidR="009902E2" w:rsidRDefault="009902E2" w:rsidP="00801116">
      <w:pPr>
        <w:pStyle w:val="ListParagraph"/>
        <w:ind w:left="810" w:hanging="360"/>
        <w:rPr>
          <w:rFonts w:ascii="Calibri" w:eastAsia="Times New Roman" w:hAnsi="Calibri" w:cs="Calibri"/>
          <w:color w:val="000000" w:themeColor="text1"/>
        </w:rPr>
      </w:pPr>
    </w:p>
    <w:p w14:paraId="786D0417" w14:textId="1C27F197" w:rsidR="009902E2" w:rsidRPr="00801116" w:rsidRDefault="009902E2" w:rsidP="00801116">
      <w:pPr>
        <w:pStyle w:val="ListParagraph"/>
        <w:ind w:left="810" w:hanging="360"/>
        <w:rPr>
          <w:rFonts w:ascii="Calibri" w:eastAsia="Times New Roman" w:hAnsi="Calibri" w:cs="Calibri"/>
          <w:color w:val="000000" w:themeColor="text1"/>
        </w:rPr>
      </w:pPr>
      <w:r>
        <w:rPr>
          <w:rFonts w:ascii="Calibri" w:eastAsia="Times New Roman" w:hAnsi="Calibri" w:cs="Calibri"/>
          <w:color w:val="000000" w:themeColor="text1"/>
        </w:rPr>
        <w:t>Some research notes:</w:t>
      </w:r>
    </w:p>
    <w:p w14:paraId="238048A8" w14:textId="77777777" w:rsidR="00801116" w:rsidRDefault="00801116" w:rsidP="00801116">
      <w:pPr>
        <w:pStyle w:val="ListParagraph"/>
        <w:ind w:left="810" w:hanging="360"/>
      </w:pPr>
    </w:p>
    <w:tbl>
      <w:tblPr>
        <w:tblStyle w:val="TableGrid"/>
        <w:tblW w:w="0" w:type="auto"/>
        <w:tblInd w:w="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5"/>
        <w:gridCol w:w="5485"/>
      </w:tblGrid>
      <w:tr w:rsidR="00801116" w14:paraId="43B0DDDD" w14:textId="77777777" w:rsidTr="00801116">
        <w:tc>
          <w:tcPr>
            <w:tcW w:w="3055" w:type="dxa"/>
            <w:vAlign w:val="center"/>
          </w:tcPr>
          <w:p w14:paraId="0B702356" w14:textId="77777777" w:rsidR="00801116" w:rsidRDefault="00801116" w:rsidP="00801116">
            <w:pPr>
              <w:pStyle w:val="ListParagraph"/>
              <w:ind w:left="0"/>
            </w:pPr>
            <w:r>
              <w:t xml:space="preserve">The </w:t>
            </w:r>
            <w:r w:rsidRPr="00801116">
              <w:rPr>
                <w:rFonts w:ascii="Calibri" w:eastAsia="Times New Roman" w:hAnsi="Calibri" w:cs="Calibri"/>
                <w:color w:val="000000" w:themeColor="text1"/>
              </w:rPr>
              <w:t>value</w:t>
            </w:r>
            <w:r>
              <w:t xml:space="preserve"> proposition of community bank deposit stars    </w:t>
            </w:r>
          </w:p>
        </w:tc>
        <w:tc>
          <w:tcPr>
            <w:tcW w:w="5485" w:type="dxa"/>
            <w:vAlign w:val="center"/>
          </w:tcPr>
          <w:p w14:paraId="68084699" w14:textId="77777777" w:rsidR="00801116" w:rsidRPr="00801116" w:rsidRDefault="00801116" w:rsidP="00801116">
            <w:pPr>
              <w:pStyle w:val="ListParagraph"/>
              <w:numPr>
                <w:ilvl w:val="0"/>
                <w:numId w:val="1"/>
              </w:numPr>
              <w:shd w:val="clear" w:color="auto" w:fill="FFFFFF"/>
              <w:spacing w:after="100"/>
              <w:ind w:left="432" w:hanging="274"/>
              <w:contextualSpacing w:val="0"/>
              <w:rPr>
                <w:rFonts w:ascii="Calibri" w:eastAsia="Times New Roman" w:hAnsi="Calibri" w:cs="Calibri"/>
                <w:color w:val="000000" w:themeColor="text1"/>
              </w:rPr>
            </w:pPr>
            <w:r w:rsidRPr="00801116">
              <w:rPr>
                <w:rFonts w:ascii="Calibri" w:eastAsia="Times New Roman" w:hAnsi="Calibri" w:cs="Calibri"/>
                <w:color w:val="000000" w:themeColor="text1"/>
              </w:rPr>
              <w:t xml:space="preserve">60% of community banks that excel at deposit focus on the delivery of high quality, attentive service friendliness of employees, being recognized by name, responsiveness to </w:t>
            </w:r>
            <w:proofErr w:type="gramStart"/>
            <w:r w:rsidRPr="00801116">
              <w:rPr>
                <w:rFonts w:ascii="Calibri" w:eastAsia="Times New Roman" w:hAnsi="Calibri" w:cs="Calibri"/>
                <w:color w:val="000000" w:themeColor="text1"/>
              </w:rPr>
              <w:t>problems</w:t>
            </w:r>
            <w:proofErr w:type="gramEnd"/>
          </w:p>
          <w:p w14:paraId="208949CE" w14:textId="77777777" w:rsidR="00801116" w:rsidRPr="00801116" w:rsidRDefault="00801116" w:rsidP="00801116">
            <w:pPr>
              <w:pStyle w:val="ListParagraph"/>
              <w:numPr>
                <w:ilvl w:val="0"/>
                <w:numId w:val="1"/>
              </w:numPr>
              <w:shd w:val="clear" w:color="auto" w:fill="FFFFFF"/>
              <w:spacing w:after="100"/>
              <w:ind w:left="432" w:hanging="274"/>
              <w:contextualSpacing w:val="0"/>
              <w:rPr>
                <w:rFonts w:ascii="Calibri" w:eastAsia="Times New Roman" w:hAnsi="Calibri" w:cs="Calibri"/>
                <w:color w:val="000000" w:themeColor="text1"/>
              </w:rPr>
            </w:pPr>
            <w:r w:rsidRPr="00801116">
              <w:rPr>
                <w:rFonts w:ascii="Calibri" w:eastAsia="Times New Roman" w:hAnsi="Calibri" w:cs="Calibri"/>
                <w:color w:val="000000" w:themeColor="text1"/>
              </w:rPr>
              <w:t xml:space="preserve">20% focus on niche market segments like small business Professionals Ethnic </w:t>
            </w:r>
            <w:proofErr w:type="gramStart"/>
            <w:r w:rsidRPr="00801116">
              <w:rPr>
                <w:rFonts w:ascii="Calibri" w:eastAsia="Times New Roman" w:hAnsi="Calibri" w:cs="Calibri"/>
                <w:color w:val="000000" w:themeColor="text1"/>
              </w:rPr>
              <w:t>group</w:t>
            </w:r>
            <w:proofErr w:type="gramEnd"/>
          </w:p>
          <w:p w14:paraId="4DE11EBB" w14:textId="77777777" w:rsidR="00801116" w:rsidRPr="00801116" w:rsidRDefault="00801116" w:rsidP="00801116">
            <w:pPr>
              <w:pStyle w:val="ListParagraph"/>
              <w:numPr>
                <w:ilvl w:val="0"/>
                <w:numId w:val="1"/>
              </w:numPr>
              <w:shd w:val="clear" w:color="auto" w:fill="FFFFFF"/>
              <w:spacing w:after="100"/>
              <w:ind w:left="432" w:hanging="274"/>
              <w:contextualSpacing w:val="0"/>
              <w:rPr>
                <w:rFonts w:ascii="Calibri" w:eastAsia="Times New Roman" w:hAnsi="Calibri" w:cs="Calibri"/>
                <w:color w:val="000000" w:themeColor="text1"/>
              </w:rPr>
            </w:pPr>
            <w:r w:rsidRPr="00801116">
              <w:rPr>
                <w:rFonts w:ascii="Calibri" w:eastAsia="Times New Roman" w:hAnsi="Calibri" w:cs="Calibri"/>
                <w:color w:val="000000" w:themeColor="text1"/>
              </w:rPr>
              <w:t xml:space="preserve">5% focus on highly competitive </w:t>
            </w:r>
            <w:proofErr w:type="gramStart"/>
            <w:r w:rsidRPr="00801116">
              <w:rPr>
                <w:rFonts w:ascii="Calibri" w:eastAsia="Times New Roman" w:hAnsi="Calibri" w:cs="Calibri"/>
                <w:color w:val="000000" w:themeColor="text1"/>
              </w:rPr>
              <w:t>pricing</w:t>
            </w:r>
            <w:proofErr w:type="gramEnd"/>
          </w:p>
          <w:p w14:paraId="5064BCEE" w14:textId="77777777" w:rsidR="00801116" w:rsidRDefault="00801116" w:rsidP="00801116">
            <w:pPr>
              <w:pStyle w:val="ListParagraph"/>
              <w:numPr>
                <w:ilvl w:val="0"/>
                <w:numId w:val="1"/>
              </w:numPr>
              <w:shd w:val="clear" w:color="auto" w:fill="FFFFFF"/>
              <w:spacing w:after="100"/>
              <w:ind w:left="432" w:hanging="274"/>
              <w:contextualSpacing w:val="0"/>
            </w:pPr>
            <w:r w:rsidRPr="00801116">
              <w:rPr>
                <w:rFonts w:ascii="Calibri" w:eastAsia="Times New Roman" w:hAnsi="Calibri" w:cs="Calibri"/>
                <w:color w:val="000000" w:themeColor="text1"/>
              </w:rPr>
              <w:t>15% other reasons or value propositions</w:t>
            </w:r>
          </w:p>
        </w:tc>
      </w:tr>
    </w:tbl>
    <w:p w14:paraId="733C343C" w14:textId="77777777" w:rsidR="00801116" w:rsidRDefault="00801116" w:rsidP="00801116"/>
    <w:p w14:paraId="67ACD08A" w14:textId="77777777" w:rsidR="00801116" w:rsidRDefault="00801116" w:rsidP="00801116"/>
    <w:p w14:paraId="1F5B5E18" w14:textId="280C8EFB" w:rsidR="00801116" w:rsidRDefault="00801116">
      <w:r>
        <w:t xml:space="preserve"> </w:t>
      </w:r>
    </w:p>
    <w:p w14:paraId="04D5F4E6" w14:textId="77777777" w:rsidR="00364ED6" w:rsidRDefault="00364ED6">
      <w:pPr>
        <w:rPr>
          <w:b/>
          <w:bCs/>
          <w:sz w:val="28"/>
          <w:szCs w:val="28"/>
        </w:rPr>
      </w:pPr>
    </w:p>
    <w:p w14:paraId="0F357A4A" w14:textId="1CBEB9B4" w:rsidR="00801116" w:rsidRPr="00801116" w:rsidRDefault="00801116" w:rsidP="001011DD">
      <w:pPr>
        <w:pStyle w:val="Heading2"/>
      </w:pPr>
      <w:bookmarkStart w:id="3" w:name="_Toc258132"/>
      <w:r w:rsidRPr="00801116">
        <w:t>C</w:t>
      </w:r>
      <w:r w:rsidR="00807BBB">
        <w:t>ompetitors</w:t>
      </w:r>
      <w:bookmarkEnd w:id="3"/>
    </w:p>
    <w:p w14:paraId="11A12BDF" w14:textId="77777777" w:rsidR="00801116" w:rsidRDefault="00801116" w:rsidP="00801116"/>
    <w:p w14:paraId="6F1CCC52" w14:textId="77777777" w:rsidR="00801116" w:rsidRPr="00801116" w:rsidRDefault="00801116" w:rsidP="00801116">
      <w:pPr>
        <w:rPr>
          <w:i/>
        </w:rPr>
      </w:pPr>
      <w:r w:rsidRPr="00801116">
        <w:rPr>
          <w:i/>
        </w:rPr>
        <w:t>Both internal and external elements inform the strategy.  Spend some time to understand the landscape of the market(s) in which your financial institution operates.</w:t>
      </w:r>
    </w:p>
    <w:p w14:paraId="3ED75C7A" w14:textId="77777777" w:rsidR="00801116" w:rsidRDefault="00801116" w:rsidP="00801116"/>
    <w:p w14:paraId="6703835E" w14:textId="77777777" w:rsidR="00801116" w:rsidRPr="00801116" w:rsidRDefault="00801116" w:rsidP="00801116">
      <w:pPr>
        <w:pStyle w:val="ListParagraph"/>
        <w:spacing w:before="120"/>
        <w:ind w:left="0"/>
        <w:contextualSpacing w:val="0"/>
        <w:rPr>
          <w:b/>
        </w:rPr>
      </w:pPr>
      <w:r w:rsidRPr="00801116">
        <w:rPr>
          <w:b/>
        </w:rPr>
        <w:t xml:space="preserve">Survey the competitor landscape </w:t>
      </w:r>
    </w:p>
    <w:p w14:paraId="0CD39F31" w14:textId="62AA12A9" w:rsidR="00801116" w:rsidRDefault="00801116" w:rsidP="003B22BC">
      <w:pPr>
        <w:pStyle w:val="ListParagraph"/>
        <w:numPr>
          <w:ilvl w:val="0"/>
          <w:numId w:val="10"/>
        </w:numPr>
        <w:spacing w:before="60" w:after="60"/>
      </w:pPr>
      <w:r>
        <w:t xml:space="preserve">Identify your financial institution top 5 </w:t>
      </w:r>
      <w:proofErr w:type="gramStart"/>
      <w:r>
        <w:t>competitors</w:t>
      </w:r>
      <w:proofErr w:type="gramEnd"/>
    </w:p>
    <w:p w14:paraId="2D8EDFD0" w14:textId="77777777" w:rsidR="00801116" w:rsidRDefault="00801116" w:rsidP="00F444E9">
      <w:pPr>
        <w:pStyle w:val="ListParagraph"/>
        <w:numPr>
          <w:ilvl w:val="1"/>
          <w:numId w:val="10"/>
        </w:numPr>
        <w:spacing w:before="60" w:after="60"/>
      </w:pPr>
      <w:r>
        <w:t>What are they doing about their deposit product(s) rates?</w:t>
      </w:r>
    </w:p>
    <w:p w14:paraId="5D2CED33" w14:textId="1F20DA7F" w:rsidR="00801116" w:rsidRDefault="00801116" w:rsidP="00F444E9">
      <w:pPr>
        <w:pStyle w:val="ListParagraph"/>
        <w:numPr>
          <w:ilvl w:val="1"/>
          <w:numId w:val="10"/>
        </w:numPr>
        <w:spacing w:before="60" w:after="60"/>
      </w:pPr>
      <w:r>
        <w:t>What new products are they offering?</w:t>
      </w:r>
    </w:p>
    <w:p w14:paraId="479633C8" w14:textId="3A3F31F7" w:rsidR="00B95014" w:rsidRDefault="672640A6" w:rsidP="672640A6">
      <w:pPr>
        <w:pStyle w:val="ListParagraph"/>
        <w:numPr>
          <w:ilvl w:val="1"/>
          <w:numId w:val="10"/>
        </w:numPr>
        <w:spacing w:before="60" w:after="60"/>
      </w:pPr>
      <w:r>
        <w:t>What are their financial management goals/</w:t>
      </w:r>
      <w:proofErr w:type="gramStart"/>
      <w:r>
        <w:t>challenges</w:t>
      </w:r>
      <w:proofErr w:type="gramEnd"/>
    </w:p>
    <w:p w14:paraId="1F94B80A" w14:textId="77777777" w:rsidR="00801116" w:rsidRDefault="00801116" w:rsidP="00801116"/>
    <w:p w14:paraId="27650A70" w14:textId="319C451D" w:rsidR="00801116" w:rsidRPr="00801116" w:rsidRDefault="00801116" w:rsidP="001011DD">
      <w:pPr>
        <w:pStyle w:val="Heading2"/>
      </w:pPr>
      <w:bookmarkStart w:id="4" w:name="_Toc258133"/>
      <w:r w:rsidRPr="00801116">
        <w:t xml:space="preserve">ALM </w:t>
      </w:r>
      <w:r w:rsidR="00807BBB">
        <w:t xml:space="preserve">&amp; Liquidity </w:t>
      </w:r>
      <w:r w:rsidRPr="00801116">
        <w:t>S</w:t>
      </w:r>
      <w:r w:rsidR="00807BBB">
        <w:t>trategy</w:t>
      </w:r>
      <w:bookmarkEnd w:id="4"/>
    </w:p>
    <w:p w14:paraId="6A4E2401" w14:textId="77777777" w:rsidR="00801116" w:rsidRDefault="00801116" w:rsidP="00801116"/>
    <w:p w14:paraId="52C838D7" w14:textId="502B6B25" w:rsidR="00801116" w:rsidRPr="00801116" w:rsidRDefault="00801116" w:rsidP="00801116">
      <w:pPr>
        <w:rPr>
          <w:i/>
        </w:rPr>
      </w:pPr>
      <w:r w:rsidRPr="00801116">
        <w:rPr>
          <w:i/>
        </w:rPr>
        <w:t xml:space="preserve">The deposit strategy must </w:t>
      </w:r>
      <w:r w:rsidR="004C0BB8">
        <w:rPr>
          <w:i/>
        </w:rPr>
        <w:t>support</w:t>
      </w:r>
      <w:r w:rsidRPr="00801116">
        <w:rPr>
          <w:i/>
        </w:rPr>
        <w:t xml:space="preserve"> the ALM </w:t>
      </w:r>
      <w:r w:rsidR="004C0BB8">
        <w:rPr>
          <w:i/>
        </w:rPr>
        <w:t xml:space="preserve">and Liquidity </w:t>
      </w:r>
      <w:r w:rsidRPr="00801116">
        <w:rPr>
          <w:i/>
        </w:rPr>
        <w:t xml:space="preserve">strategy.  The ALCO </w:t>
      </w:r>
      <w:r w:rsidR="004C0BB8">
        <w:rPr>
          <w:i/>
        </w:rPr>
        <w:t>sh</w:t>
      </w:r>
      <w:r w:rsidRPr="00801116">
        <w:rPr>
          <w:i/>
        </w:rPr>
        <w:t>ould evaluate the institution</w:t>
      </w:r>
      <w:r w:rsidR="004E120C">
        <w:rPr>
          <w:i/>
        </w:rPr>
        <w:t>’s</w:t>
      </w:r>
      <w:r w:rsidRPr="00801116">
        <w:rPr>
          <w:i/>
        </w:rPr>
        <w:t xml:space="preserve"> ALM </w:t>
      </w:r>
      <w:r w:rsidR="004C0BB8">
        <w:rPr>
          <w:i/>
        </w:rPr>
        <w:t>and liq</w:t>
      </w:r>
      <w:r w:rsidR="004E120C">
        <w:rPr>
          <w:i/>
        </w:rPr>
        <w:t xml:space="preserve">uidity management </w:t>
      </w:r>
      <w:r w:rsidRPr="00801116">
        <w:rPr>
          <w:i/>
        </w:rPr>
        <w:t>p</w:t>
      </w:r>
      <w:r w:rsidR="004C0BB8">
        <w:rPr>
          <w:i/>
        </w:rPr>
        <w:t>olicies</w:t>
      </w:r>
      <w:r w:rsidRPr="00801116">
        <w:rPr>
          <w:i/>
        </w:rPr>
        <w:t xml:space="preserve"> and set targets</w:t>
      </w:r>
      <w:r w:rsidR="004E120C">
        <w:rPr>
          <w:i/>
        </w:rPr>
        <w:t xml:space="preserve"> and risk limits</w:t>
      </w:r>
      <w:r w:rsidRPr="00801116">
        <w:rPr>
          <w:i/>
        </w:rPr>
        <w:t>.  Industry regulators and liquidity managers w</w:t>
      </w:r>
      <w:r w:rsidR="004E120C">
        <w:rPr>
          <w:i/>
        </w:rPr>
        <w:t>ill</w:t>
      </w:r>
      <w:r w:rsidRPr="00801116">
        <w:rPr>
          <w:i/>
        </w:rPr>
        <w:t xml:space="preserve"> have established guidelines for an institution like yours that must inform the analysis of your</w:t>
      </w:r>
      <w:r w:rsidR="004C2279">
        <w:rPr>
          <w:i/>
        </w:rPr>
        <w:t xml:space="preserve"> situation.</w:t>
      </w:r>
    </w:p>
    <w:p w14:paraId="66398152" w14:textId="77777777" w:rsidR="00801116" w:rsidRDefault="00801116" w:rsidP="00801116"/>
    <w:p w14:paraId="4723123C" w14:textId="77777777" w:rsidR="00801116" w:rsidRPr="00801116" w:rsidRDefault="00801116" w:rsidP="00801116">
      <w:pPr>
        <w:pStyle w:val="ListParagraph"/>
        <w:spacing w:before="120"/>
        <w:ind w:left="0"/>
        <w:contextualSpacing w:val="0"/>
        <w:rPr>
          <w:b/>
        </w:rPr>
      </w:pPr>
      <w:r w:rsidRPr="00801116">
        <w:rPr>
          <w:b/>
        </w:rPr>
        <w:t xml:space="preserve">Analysis of the deposit composition </w:t>
      </w:r>
    </w:p>
    <w:p w14:paraId="277F73C5" w14:textId="77777777" w:rsidR="00801116" w:rsidRDefault="00801116" w:rsidP="00801116">
      <w:pPr>
        <w:pStyle w:val="ListParagraph"/>
        <w:spacing w:before="60" w:after="60"/>
        <w:ind w:hanging="360"/>
        <w:contextualSpacing w:val="0"/>
      </w:pPr>
      <w:r>
        <w:t xml:space="preserve">•    Become familiar with the funding plan target set at your ALCO </w:t>
      </w:r>
    </w:p>
    <w:p w14:paraId="5F891C97" w14:textId="77777777" w:rsidR="00801116" w:rsidRDefault="00801116" w:rsidP="00801116">
      <w:pPr>
        <w:pStyle w:val="ListParagraph"/>
        <w:numPr>
          <w:ilvl w:val="0"/>
          <w:numId w:val="2"/>
        </w:numPr>
        <w:spacing w:before="60" w:after="60"/>
        <w:contextualSpacing w:val="0"/>
      </w:pPr>
      <w:r>
        <w:t xml:space="preserve">It should take into consideration your financial institution loan growth </w:t>
      </w:r>
      <w:proofErr w:type="gramStart"/>
      <w:r>
        <w:t>projections</w:t>
      </w:r>
      <w:proofErr w:type="gramEnd"/>
    </w:p>
    <w:p w14:paraId="2A1AA665" w14:textId="547A163E" w:rsidR="00801116" w:rsidRDefault="00801116" w:rsidP="00801116">
      <w:pPr>
        <w:pStyle w:val="ListParagraph"/>
        <w:numPr>
          <w:ilvl w:val="0"/>
          <w:numId w:val="2"/>
        </w:numPr>
        <w:spacing w:before="60" w:after="60"/>
        <w:contextualSpacing w:val="0"/>
      </w:pPr>
      <w:r>
        <w:t xml:space="preserve">Consider the alternate funding sources available to fund loan growth if internal deposits are not </w:t>
      </w:r>
      <w:r w:rsidR="001B3972">
        <w:t xml:space="preserve">adequate to support the </w:t>
      </w:r>
      <w:proofErr w:type="gramStart"/>
      <w:r w:rsidR="001B3972">
        <w:t>plan</w:t>
      </w:r>
      <w:proofErr w:type="gramEnd"/>
    </w:p>
    <w:p w14:paraId="5B6E4CDA" w14:textId="653786D7" w:rsidR="00801116" w:rsidRDefault="00801116" w:rsidP="00801116">
      <w:pPr>
        <w:pStyle w:val="ListParagraph"/>
        <w:numPr>
          <w:ilvl w:val="0"/>
          <w:numId w:val="2"/>
        </w:numPr>
        <w:spacing w:before="60" w:after="60"/>
        <w:contextualSpacing w:val="0"/>
      </w:pPr>
      <w:r>
        <w:t>Consider the impact of the use of alternative funding sources on your institution Co</w:t>
      </w:r>
      <w:r w:rsidR="007F03BD">
        <w:t>st of Funds</w:t>
      </w:r>
      <w:r>
        <w:t xml:space="preserve"> </w:t>
      </w:r>
    </w:p>
    <w:p w14:paraId="31873112" w14:textId="77777777" w:rsidR="00801116" w:rsidRDefault="00801116" w:rsidP="00801116">
      <w:pPr>
        <w:pStyle w:val="ListParagraph"/>
        <w:spacing w:before="60" w:after="60"/>
        <w:ind w:hanging="360"/>
        <w:contextualSpacing w:val="0"/>
      </w:pPr>
      <w:r>
        <w:t>•    Understand your deposit mix (i.e., Core, Term Deposits, Money Market, etc.)</w:t>
      </w:r>
    </w:p>
    <w:p w14:paraId="2A724C44" w14:textId="77777777" w:rsidR="00801116" w:rsidRDefault="00801116" w:rsidP="00801116">
      <w:pPr>
        <w:pStyle w:val="ListParagraph"/>
        <w:numPr>
          <w:ilvl w:val="0"/>
          <w:numId w:val="2"/>
        </w:numPr>
        <w:spacing w:before="60" w:after="60"/>
        <w:contextualSpacing w:val="0"/>
      </w:pPr>
      <w:r>
        <w:t xml:space="preserve">Include a scenario analysis of the impact on the funding mix of any expected Federal Reserve’s interest rate </w:t>
      </w:r>
      <w:proofErr w:type="gramStart"/>
      <w:r>
        <w:t>movements</w:t>
      </w:r>
      <w:proofErr w:type="gramEnd"/>
      <w:r>
        <w:t xml:space="preserve"> </w:t>
      </w:r>
    </w:p>
    <w:p w14:paraId="7DE4A68A" w14:textId="77777777" w:rsidR="00801116" w:rsidRDefault="00801116" w:rsidP="00801116">
      <w:pPr>
        <w:pStyle w:val="ListParagraph"/>
        <w:numPr>
          <w:ilvl w:val="0"/>
          <w:numId w:val="2"/>
        </w:numPr>
        <w:spacing w:before="60" w:after="60"/>
        <w:contextualSpacing w:val="0"/>
      </w:pPr>
      <w:r>
        <w:t xml:space="preserve">Calculate the impact on the financial institution’s margins and annual gross income of a proposed Federal Reserve’s interest rate </w:t>
      </w:r>
      <w:proofErr w:type="gramStart"/>
      <w:r>
        <w:t>movements</w:t>
      </w:r>
      <w:proofErr w:type="gramEnd"/>
      <w:r>
        <w:t xml:space="preserve"> </w:t>
      </w:r>
    </w:p>
    <w:p w14:paraId="47D5F42B" w14:textId="77777777" w:rsidR="00801116" w:rsidRDefault="00801116" w:rsidP="00801116">
      <w:pPr>
        <w:pStyle w:val="ListParagraph"/>
        <w:numPr>
          <w:ilvl w:val="0"/>
          <w:numId w:val="4"/>
        </w:numPr>
        <w:spacing w:before="60" w:after="60"/>
        <w:ind w:left="720"/>
        <w:contextualSpacing w:val="0"/>
      </w:pPr>
      <w:r>
        <w:t xml:space="preserve">Set deposit mix </w:t>
      </w:r>
      <w:proofErr w:type="gramStart"/>
      <w:r>
        <w:t>targets</w:t>
      </w:r>
      <w:proofErr w:type="gramEnd"/>
      <w:r>
        <w:t xml:space="preserve"> </w:t>
      </w:r>
    </w:p>
    <w:p w14:paraId="7604EF28" w14:textId="77777777" w:rsidR="00801116" w:rsidRDefault="00801116" w:rsidP="00801116">
      <w:pPr>
        <w:pStyle w:val="ListParagraph"/>
        <w:numPr>
          <w:ilvl w:val="0"/>
          <w:numId w:val="2"/>
        </w:numPr>
        <w:spacing w:before="60" w:after="60"/>
        <w:contextualSpacing w:val="0"/>
      </w:pPr>
      <w:r>
        <w:t xml:space="preserve">Be clear on the overall objective of the deposit mix targets </w:t>
      </w:r>
      <w:proofErr w:type="gramStart"/>
      <w:r>
        <w:t>set</w:t>
      </w:r>
      <w:proofErr w:type="gramEnd"/>
      <w:r>
        <w:t xml:space="preserve"> </w:t>
      </w:r>
    </w:p>
    <w:p w14:paraId="3657D40F"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Pr>
          <w:rFonts w:ascii="Calibri" w:eastAsia="Times New Roman" w:hAnsi="Calibri" w:cs="Calibri"/>
          <w:color w:val="000000"/>
        </w:rPr>
        <w:t>I</w:t>
      </w:r>
      <w:r w:rsidRPr="00801116">
        <w:rPr>
          <w:rFonts w:ascii="Calibri" w:eastAsia="Times New Roman" w:hAnsi="Calibri" w:cs="Calibri"/>
          <w:color w:val="000000"/>
        </w:rPr>
        <w:t xml:space="preserve">ncrease </w:t>
      </w:r>
      <w:proofErr w:type="gramStart"/>
      <w:r w:rsidRPr="00801116">
        <w:rPr>
          <w:rFonts w:ascii="Calibri" w:eastAsia="Times New Roman" w:hAnsi="Calibri" w:cs="Calibri"/>
          <w:color w:val="000000"/>
        </w:rPr>
        <w:t>revenue</w:t>
      </w:r>
      <w:proofErr w:type="gramEnd"/>
    </w:p>
    <w:p w14:paraId="626F071C"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Pr>
          <w:rFonts w:ascii="Calibri" w:eastAsia="Times New Roman" w:hAnsi="Calibri" w:cs="Calibri"/>
          <w:color w:val="000000"/>
        </w:rPr>
        <w:lastRenderedPageBreak/>
        <w:t>D</w:t>
      </w:r>
      <w:r w:rsidRPr="00801116">
        <w:rPr>
          <w:rFonts w:ascii="Calibri" w:eastAsia="Times New Roman" w:hAnsi="Calibri" w:cs="Calibri"/>
          <w:color w:val="000000"/>
        </w:rPr>
        <w:t xml:space="preserve">ecrease </w:t>
      </w:r>
      <w:proofErr w:type="gramStart"/>
      <w:r w:rsidRPr="00801116">
        <w:rPr>
          <w:rFonts w:ascii="Calibri" w:eastAsia="Times New Roman" w:hAnsi="Calibri" w:cs="Calibri"/>
          <w:color w:val="000000"/>
        </w:rPr>
        <w:t>risk</w:t>
      </w:r>
      <w:proofErr w:type="gramEnd"/>
    </w:p>
    <w:p w14:paraId="587097D5"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Pr>
          <w:rFonts w:ascii="Calibri" w:eastAsia="Times New Roman" w:hAnsi="Calibri" w:cs="Calibri"/>
          <w:color w:val="000000"/>
        </w:rPr>
        <w:t>I</w:t>
      </w:r>
      <w:r w:rsidRPr="00801116">
        <w:rPr>
          <w:rFonts w:ascii="Calibri" w:eastAsia="Times New Roman" w:hAnsi="Calibri" w:cs="Calibri"/>
          <w:color w:val="000000"/>
        </w:rPr>
        <w:t xml:space="preserve">mprove customer retention - deposit customers are the best source of cross-selling </w:t>
      </w:r>
      <w:proofErr w:type="gramStart"/>
      <w:r w:rsidRPr="00801116">
        <w:rPr>
          <w:rFonts w:ascii="Calibri" w:eastAsia="Times New Roman" w:hAnsi="Calibri" w:cs="Calibri"/>
          <w:color w:val="000000"/>
        </w:rPr>
        <w:t>opportunity</w:t>
      </w:r>
      <w:proofErr w:type="gramEnd"/>
    </w:p>
    <w:p w14:paraId="727DBE56"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Stable funding, low volatility</w:t>
      </w:r>
    </w:p>
    <w:p w14:paraId="5CFBE206" w14:textId="77777777" w:rsidR="00801116" w:rsidRDefault="00801116" w:rsidP="00801116"/>
    <w:p w14:paraId="13CB0E36" w14:textId="650B37AD" w:rsidR="00801116" w:rsidRPr="00801116" w:rsidRDefault="00801116" w:rsidP="00755481">
      <w:pPr>
        <w:pStyle w:val="Heading2"/>
      </w:pPr>
      <w:r>
        <w:t xml:space="preserve"> </w:t>
      </w:r>
      <w:bookmarkStart w:id="5" w:name="_Toc258134"/>
      <w:r w:rsidRPr="00801116">
        <w:t>P</w:t>
      </w:r>
      <w:r w:rsidR="00807BBB">
        <w:t>roduct</w:t>
      </w:r>
      <w:bookmarkEnd w:id="5"/>
    </w:p>
    <w:p w14:paraId="6FECD6C0" w14:textId="77777777" w:rsidR="00801116" w:rsidRDefault="00801116" w:rsidP="00801116"/>
    <w:p w14:paraId="6BF7793C" w14:textId="2C735310" w:rsidR="00801116" w:rsidRPr="00801116" w:rsidRDefault="00801116" w:rsidP="00801116">
      <w:pPr>
        <w:rPr>
          <w:i/>
        </w:rPr>
      </w:pPr>
      <w:r w:rsidRPr="00801116">
        <w:rPr>
          <w:i/>
        </w:rPr>
        <w:t>Conduct an inventory of your product offering</w:t>
      </w:r>
      <w:r w:rsidR="006816D7">
        <w:rPr>
          <w:i/>
        </w:rPr>
        <w:t>s</w:t>
      </w:r>
      <w:r w:rsidRPr="00801116">
        <w:rPr>
          <w:i/>
        </w:rPr>
        <w:t xml:space="preserve"> to identify areas of strength and opportunities.  The analysis of your main competitors offering in your marketplace will significantly inform the analysis of your offering.  Also, understanding your brand positioning will inform whether you are delivering on the brand promise/adding value to your customer base. </w:t>
      </w:r>
    </w:p>
    <w:p w14:paraId="0FF2EBCF" w14:textId="77777777" w:rsidR="00801116" w:rsidRDefault="00801116" w:rsidP="00801116"/>
    <w:p w14:paraId="754D2529" w14:textId="77777777" w:rsidR="00801116" w:rsidRDefault="00801116" w:rsidP="009148ED">
      <w:pPr>
        <w:pStyle w:val="Heading3"/>
      </w:pPr>
      <w:bookmarkStart w:id="6" w:name="_Toc258135"/>
      <w:r w:rsidRPr="00801116">
        <w:t>Product Strategy</w:t>
      </w:r>
      <w:bookmarkEnd w:id="6"/>
      <w:r w:rsidRPr="00801116">
        <w:t xml:space="preserve"> </w:t>
      </w:r>
    </w:p>
    <w:p w14:paraId="2B97823E" w14:textId="77777777" w:rsidR="00801116" w:rsidRDefault="00801116" w:rsidP="00801116">
      <w:pPr>
        <w:pStyle w:val="ListParagraph"/>
        <w:numPr>
          <w:ilvl w:val="0"/>
          <w:numId w:val="4"/>
        </w:numPr>
        <w:spacing w:before="60" w:after="60"/>
        <w:ind w:left="720"/>
        <w:contextualSpacing w:val="0"/>
      </w:pPr>
      <w:r>
        <w:t>Understand your Current Product Array</w:t>
      </w:r>
    </w:p>
    <w:p w14:paraId="6E6C512C" w14:textId="77777777" w:rsidR="00801116" w:rsidRDefault="00801116" w:rsidP="00801116">
      <w:pPr>
        <w:pStyle w:val="ListParagraph"/>
        <w:numPr>
          <w:ilvl w:val="0"/>
          <w:numId w:val="2"/>
        </w:numPr>
        <w:spacing w:before="60" w:after="60"/>
        <w:contextualSpacing w:val="0"/>
      </w:pPr>
      <w:r>
        <w:t>Payment frequency</w:t>
      </w:r>
    </w:p>
    <w:p w14:paraId="4C72FE38" w14:textId="77777777" w:rsidR="00801116" w:rsidRDefault="00801116" w:rsidP="00801116">
      <w:pPr>
        <w:pStyle w:val="ListParagraph"/>
        <w:numPr>
          <w:ilvl w:val="0"/>
          <w:numId w:val="2"/>
        </w:numPr>
        <w:spacing w:before="60" w:after="60"/>
        <w:contextualSpacing w:val="0"/>
      </w:pPr>
      <w:r>
        <w:t>Deposit hold actions</w:t>
      </w:r>
    </w:p>
    <w:p w14:paraId="728F8049"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 xml:space="preserve">Free checking (expensive), </w:t>
      </w:r>
    </w:p>
    <w:p w14:paraId="0639577A"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High rate MMDA, packaging/tiers</w:t>
      </w:r>
    </w:p>
    <w:p w14:paraId="60DD869C" w14:textId="77777777" w:rsidR="00801116" w:rsidRDefault="00801116" w:rsidP="00801116">
      <w:pPr>
        <w:pStyle w:val="ListParagraph"/>
        <w:numPr>
          <w:ilvl w:val="0"/>
          <w:numId w:val="2"/>
        </w:numPr>
        <w:spacing w:before="60" w:after="60"/>
        <w:contextualSpacing w:val="0"/>
      </w:pPr>
      <w:r>
        <w:t xml:space="preserve">Term Deposits </w:t>
      </w:r>
    </w:p>
    <w:p w14:paraId="01143B46" w14:textId="77777777" w:rsidR="006816D7" w:rsidRDefault="00801116" w:rsidP="006816D7">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 xml:space="preserve">CD Features bump up, add on, step rate, cashable, partial </w:t>
      </w:r>
      <w:proofErr w:type="gramStart"/>
      <w:r w:rsidRPr="00801116">
        <w:rPr>
          <w:rFonts w:ascii="Calibri" w:eastAsia="Times New Roman" w:hAnsi="Calibri" w:cs="Calibri"/>
          <w:color w:val="000000"/>
        </w:rPr>
        <w:t>redemption</w:t>
      </w:r>
      <w:proofErr w:type="gramEnd"/>
    </w:p>
    <w:p w14:paraId="7B7B6AF5" w14:textId="77777777" w:rsidR="00A77D81" w:rsidRPr="00A77D81" w:rsidRDefault="00801116" w:rsidP="00A77D81">
      <w:pPr>
        <w:pStyle w:val="ListParagraph"/>
        <w:numPr>
          <w:ilvl w:val="0"/>
          <w:numId w:val="7"/>
        </w:numPr>
        <w:shd w:val="clear" w:color="auto" w:fill="FFFFFF"/>
        <w:spacing w:before="60" w:after="60"/>
        <w:contextualSpacing w:val="0"/>
      </w:pPr>
      <w:r w:rsidRPr="00A77D81">
        <w:rPr>
          <w:rFonts w:ascii="Calibri" w:eastAsia="Times New Roman" w:hAnsi="Calibri" w:cs="Calibri"/>
          <w:color w:val="000000"/>
        </w:rPr>
        <w:t>CD ladders</w:t>
      </w:r>
    </w:p>
    <w:p w14:paraId="6A10E1C9" w14:textId="69F51D8C" w:rsidR="00801116" w:rsidRDefault="00801116" w:rsidP="00A77D81">
      <w:pPr>
        <w:pStyle w:val="ListParagraph"/>
        <w:numPr>
          <w:ilvl w:val="0"/>
          <w:numId w:val="7"/>
        </w:numPr>
        <w:shd w:val="clear" w:color="auto" w:fill="FFFFFF"/>
        <w:spacing w:before="60" w:after="60"/>
        <w:contextualSpacing w:val="0"/>
      </w:pPr>
      <w:r>
        <w:t xml:space="preserve">CDARS </w:t>
      </w:r>
    </w:p>
    <w:p w14:paraId="24B2C78B" w14:textId="77777777" w:rsidR="00801116" w:rsidRDefault="00801116" w:rsidP="00A77D81">
      <w:pPr>
        <w:pStyle w:val="ListParagraph"/>
        <w:numPr>
          <w:ilvl w:val="0"/>
          <w:numId w:val="7"/>
        </w:numPr>
        <w:spacing w:before="60" w:after="60"/>
        <w:contextualSpacing w:val="0"/>
      </w:pPr>
      <w:r>
        <w:t>Options</w:t>
      </w:r>
    </w:p>
    <w:p w14:paraId="799DEC12" w14:textId="77777777" w:rsidR="00801116" w:rsidRPr="00801116" w:rsidRDefault="00801116" w:rsidP="00A77D81">
      <w:pPr>
        <w:pStyle w:val="ListParagraph"/>
        <w:numPr>
          <w:ilvl w:val="0"/>
          <w:numId w:val="7"/>
        </w:numPr>
        <w:shd w:val="clear" w:color="auto" w:fill="FFFFFF"/>
        <w:rPr>
          <w:rFonts w:ascii="Calibri" w:eastAsia="Times New Roman" w:hAnsi="Calibri" w:cs="Calibri"/>
          <w:color w:val="000000"/>
        </w:rPr>
      </w:pPr>
      <w:r w:rsidRPr="00801116">
        <w:rPr>
          <w:rFonts w:ascii="Calibri" w:eastAsia="Times New Roman" w:hAnsi="Calibri" w:cs="Calibri"/>
          <w:color w:val="000000"/>
        </w:rPr>
        <w:t>Early redemption</w:t>
      </w:r>
    </w:p>
    <w:p w14:paraId="3A7660CE" w14:textId="77777777" w:rsidR="00801116" w:rsidRPr="00801116" w:rsidRDefault="00801116" w:rsidP="00A77D81">
      <w:pPr>
        <w:pStyle w:val="ListParagraph"/>
        <w:numPr>
          <w:ilvl w:val="0"/>
          <w:numId w:val="7"/>
        </w:numPr>
        <w:shd w:val="clear" w:color="auto" w:fill="FFFFFF"/>
        <w:rPr>
          <w:rFonts w:ascii="Calibri" w:eastAsia="Times New Roman" w:hAnsi="Calibri" w:cs="Calibri"/>
          <w:color w:val="000000"/>
        </w:rPr>
      </w:pPr>
      <w:r w:rsidRPr="00801116">
        <w:rPr>
          <w:rFonts w:ascii="Calibri" w:eastAsia="Times New Roman" w:hAnsi="Calibri" w:cs="Calibri"/>
          <w:color w:val="000000"/>
        </w:rPr>
        <w:t>Fee collection</w:t>
      </w:r>
    </w:p>
    <w:p w14:paraId="6A6C98D3" w14:textId="77777777" w:rsidR="00801116" w:rsidRDefault="00801116" w:rsidP="00801116">
      <w:pPr>
        <w:pStyle w:val="ListParagraph"/>
        <w:numPr>
          <w:ilvl w:val="0"/>
          <w:numId w:val="4"/>
        </w:numPr>
        <w:spacing w:before="60" w:after="60"/>
        <w:ind w:left="720"/>
        <w:contextualSpacing w:val="0"/>
      </w:pPr>
      <w:r>
        <w:t xml:space="preserve">Consider any expected changes to the Deposit Products </w:t>
      </w:r>
      <w:proofErr w:type="gramStart"/>
      <w:r>
        <w:t>mix</w:t>
      </w:r>
      <w:proofErr w:type="gramEnd"/>
    </w:p>
    <w:p w14:paraId="632FB642" w14:textId="77777777" w:rsidR="00801116" w:rsidRDefault="00801116" w:rsidP="00801116">
      <w:pPr>
        <w:pStyle w:val="ListParagraph"/>
        <w:numPr>
          <w:ilvl w:val="0"/>
          <w:numId w:val="2"/>
        </w:numPr>
        <w:spacing w:before="60" w:after="60"/>
        <w:contextualSpacing w:val="0"/>
      </w:pPr>
      <w:r>
        <w:t xml:space="preserve">New products </w:t>
      </w:r>
      <w:proofErr w:type="gramStart"/>
      <w:r>
        <w:t>planned</w:t>
      </w:r>
      <w:proofErr w:type="gramEnd"/>
      <w:r>
        <w:t xml:space="preserve">  </w:t>
      </w:r>
    </w:p>
    <w:p w14:paraId="386FF97D"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 xml:space="preserve">The target customer base for the new product?  </w:t>
      </w:r>
    </w:p>
    <w:p w14:paraId="3AC2FF63" w14:textId="77777777" w:rsidR="00801116" w:rsidRDefault="00801116" w:rsidP="00801116">
      <w:pPr>
        <w:pStyle w:val="ListParagraph"/>
        <w:numPr>
          <w:ilvl w:val="0"/>
          <w:numId w:val="5"/>
        </w:numPr>
        <w:shd w:val="clear" w:color="auto" w:fill="FFFFFF"/>
        <w:ind w:left="1710"/>
      </w:pPr>
      <w:r>
        <w:rPr>
          <w:rFonts w:ascii="Calibri" w:eastAsia="Times New Roman" w:hAnsi="Calibri" w:cs="Calibri"/>
          <w:color w:val="000000"/>
        </w:rPr>
        <w:t>R</w:t>
      </w:r>
      <w:r w:rsidRPr="00801116">
        <w:rPr>
          <w:rFonts w:ascii="Calibri" w:eastAsia="Times New Roman" w:hAnsi="Calibri" w:cs="Calibri"/>
          <w:color w:val="000000"/>
        </w:rPr>
        <w:t>ate sensitivity of the</w:t>
      </w:r>
      <w:r>
        <w:t xml:space="preserve"> new product/impact on substitution </w:t>
      </w:r>
    </w:p>
    <w:p w14:paraId="65CC3DAC" w14:textId="77777777" w:rsidR="00801116" w:rsidRDefault="00801116" w:rsidP="00801116">
      <w:pPr>
        <w:pStyle w:val="ListParagraph"/>
        <w:numPr>
          <w:ilvl w:val="0"/>
          <w:numId w:val="5"/>
        </w:numPr>
        <w:shd w:val="clear" w:color="auto" w:fill="FFFFFF"/>
        <w:ind w:left="1710"/>
      </w:pPr>
      <w:r>
        <w:t xml:space="preserve">value proposition other than price </w:t>
      </w:r>
    </w:p>
    <w:p w14:paraId="6766DEFA" w14:textId="77777777" w:rsidR="00801116" w:rsidRDefault="00801116" w:rsidP="00801116">
      <w:pPr>
        <w:pStyle w:val="ListParagraph"/>
        <w:numPr>
          <w:ilvl w:val="0"/>
          <w:numId w:val="2"/>
        </w:numPr>
        <w:spacing w:before="60" w:after="60"/>
        <w:contextualSpacing w:val="0"/>
      </w:pPr>
      <w:r>
        <w:t xml:space="preserve">Plans to rationalize any given </w:t>
      </w:r>
      <w:proofErr w:type="gramStart"/>
      <w:r>
        <w:t>product</w:t>
      </w:r>
      <w:proofErr w:type="gramEnd"/>
      <w:r>
        <w:t xml:space="preserve"> </w:t>
      </w:r>
    </w:p>
    <w:p w14:paraId="70850172" w14:textId="57F23E40"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Customers to be impacted</w:t>
      </w:r>
      <w:r w:rsidR="00707D5D">
        <w:rPr>
          <w:rFonts w:ascii="Calibri" w:eastAsia="Times New Roman" w:hAnsi="Calibri" w:cs="Calibri"/>
          <w:color w:val="000000"/>
        </w:rPr>
        <w:t xml:space="preserve"> – attrition risk management / conversion </w:t>
      </w:r>
      <w:proofErr w:type="gramStart"/>
      <w:r w:rsidR="00707D5D">
        <w:rPr>
          <w:rFonts w:ascii="Calibri" w:eastAsia="Times New Roman" w:hAnsi="Calibri" w:cs="Calibri"/>
          <w:color w:val="000000"/>
        </w:rPr>
        <w:t>plan</w:t>
      </w:r>
      <w:proofErr w:type="gramEnd"/>
    </w:p>
    <w:p w14:paraId="39957072" w14:textId="77777777" w:rsidR="00801116" w:rsidRDefault="00801116" w:rsidP="00801116">
      <w:pPr>
        <w:pStyle w:val="ListParagraph"/>
        <w:numPr>
          <w:ilvl w:val="0"/>
          <w:numId w:val="2"/>
        </w:numPr>
        <w:spacing w:before="60" w:after="60"/>
        <w:contextualSpacing w:val="0"/>
      </w:pPr>
      <w:r>
        <w:t>Anticipated promotions</w:t>
      </w:r>
    </w:p>
    <w:p w14:paraId="35078CF9"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Historical product substitution</w:t>
      </w:r>
    </w:p>
    <w:p w14:paraId="1DAC2D1A" w14:textId="1BA5114B" w:rsidR="00E923B9" w:rsidRDefault="00E923B9" w:rsidP="00801116">
      <w:pPr>
        <w:pStyle w:val="ListParagraph"/>
        <w:numPr>
          <w:ilvl w:val="0"/>
          <w:numId w:val="4"/>
        </w:numPr>
        <w:spacing w:before="60" w:after="60"/>
        <w:ind w:left="720"/>
        <w:contextualSpacing w:val="0"/>
      </w:pPr>
      <w:r>
        <w:t>Loyalty / rewards programs</w:t>
      </w:r>
    </w:p>
    <w:p w14:paraId="26953A1F" w14:textId="71BB10A9" w:rsidR="000C0691" w:rsidRDefault="000C0691" w:rsidP="000C0691">
      <w:pPr>
        <w:pStyle w:val="ListParagraph"/>
        <w:numPr>
          <w:ilvl w:val="0"/>
          <w:numId w:val="4"/>
        </w:numPr>
        <w:spacing w:before="60" w:after="60"/>
        <w:contextualSpacing w:val="0"/>
      </w:pPr>
      <w:r>
        <w:t>Points / value for minimum balances, direct deposit</w:t>
      </w:r>
      <w:r w:rsidR="00ED1E65">
        <w:t xml:space="preserve">s </w:t>
      </w:r>
      <w:r w:rsidR="00EE168F">
        <w:t>/ bill</w:t>
      </w:r>
      <w:r w:rsidR="00ED1E65">
        <w:t xml:space="preserve"> </w:t>
      </w:r>
      <w:proofErr w:type="gramStart"/>
      <w:r w:rsidR="00ED1E65">
        <w:t>pay</w:t>
      </w:r>
      <w:proofErr w:type="gramEnd"/>
      <w:r w:rsidR="00ED1E65">
        <w:t>, transactions (e.g. Kasasa)</w:t>
      </w:r>
    </w:p>
    <w:p w14:paraId="7DB7F1D6" w14:textId="209560B8" w:rsidR="00801116" w:rsidRDefault="00801116" w:rsidP="00801116">
      <w:pPr>
        <w:pStyle w:val="ListParagraph"/>
        <w:numPr>
          <w:ilvl w:val="0"/>
          <w:numId w:val="4"/>
        </w:numPr>
        <w:spacing w:before="60" w:after="60"/>
        <w:ind w:left="720"/>
        <w:contextualSpacing w:val="0"/>
      </w:pPr>
      <w:r>
        <w:lastRenderedPageBreak/>
        <w:t>Deposit presence in product bundles</w:t>
      </w:r>
    </w:p>
    <w:p w14:paraId="14C5A697" w14:textId="2011EA57" w:rsidR="00801116" w:rsidRDefault="00801116" w:rsidP="00801116">
      <w:pPr>
        <w:pStyle w:val="ListParagraph"/>
        <w:numPr>
          <w:ilvl w:val="0"/>
          <w:numId w:val="2"/>
        </w:numPr>
        <w:spacing w:before="60" w:after="60"/>
        <w:contextualSpacing w:val="0"/>
      </w:pPr>
      <w:r>
        <w:t>Relationship packages that provide better rates, lower fees, and a higher level of service for customers with deposit amount at a certain threshold</w:t>
      </w:r>
    </w:p>
    <w:p w14:paraId="6A57DFBF" w14:textId="22E611CD" w:rsidR="00F935FE" w:rsidRDefault="00F935FE" w:rsidP="00E923B9">
      <w:pPr>
        <w:pStyle w:val="ListParagraph"/>
        <w:numPr>
          <w:ilvl w:val="0"/>
          <w:numId w:val="2"/>
        </w:numPr>
        <w:spacing w:before="60" w:after="60"/>
      </w:pPr>
      <w:r>
        <w:t xml:space="preserve">Deposit presence </w:t>
      </w:r>
      <w:r w:rsidR="00E923B9">
        <w:t xml:space="preserve">/ role </w:t>
      </w:r>
      <w:r>
        <w:t>in product bundles</w:t>
      </w:r>
    </w:p>
    <w:p w14:paraId="09652658" w14:textId="77777777" w:rsidR="003B22BC" w:rsidRDefault="003B22BC" w:rsidP="003B22BC">
      <w:pPr>
        <w:pStyle w:val="ListParagraph"/>
        <w:spacing w:before="60" w:after="60"/>
        <w:ind w:left="1080"/>
        <w:contextualSpacing w:val="0"/>
      </w:pPr>
    </w:p>
    <w:p w14:paraId="7D94AE77" w14:textId="77777777" w:rsidR="00801116" w:rsidRPr="00801116" w:rsidRDefault="00801116" w:rsidP="00801116">
      <w:pPr>
        <w:pStyle w:val="ListParagraph"/>
        <w:spacing w:before="120"/>
        <w:ind w:left="0"/>
        <w:contextualSpacing w:val="0"/>
        <w:rPr>
          <w:b/>
        </w:rPr>
      </w:pPr>
    </w:p>
    <w:p w14:paraId="4BF61399" w14:textId="77777777" w:rsidR="00801116" w:rsidRPr="00801116" w:rsidRDefault="00801116" w:rsidP="009148ED">
      <w:pPr>
        <w:pStyle w:val="Heading3"/>
      </w:pPr>
      <w:bookmarkStart w:id="7" w:name="_Toc258136"/>
      <w:r w:rsidRPr="00801116">
        <w:t>Service practices</w:t>
      </w:r>
      <w:bookmarkEnd w:id="7"/>
    </w:p>
    <w:p w14:paraId="3A5AC4E6" w14:textId="77777777" w:rsidR="00801116" w:rsidRPr="00801116" w:rsidRDefault="00801116" w:rsidP="00801116">
      <w:pPr>
        <w:rPr>
          <w:i/>
        </w:rPr>
      </w:pPr>
    </w:p>
    <w:p w14:paraId="4740901C" w14:textId="62638C90" w:rsidR="00801116" w:rsidRPr="00801116" w:rsidRDefault="00801116" w:rsidP="00801116">
      <w:pPr>
        <w:rPr>
          <w:i/>
        </w:rPr>
      </w:pPr>
      <w:r w:rsidRPr="00801116">
        <w:rPr>
          <w:i/>
        </w:rPr>
        <w:t xml:space="preserve">Effective Service practices should deliver two key results: a) complement the sales effort and promote the cross-selling of your customer base b) </w:t>
      </w:r>
      <w:r w:rsidR="003E3054">
        <w:rPr>
          <w:i/>
        </w:rPr>
        <w:t>c</w:t>
      </w:r>
      <w:r w:rsidRPr="00801116">
        <w:rPr>
          <w:i/>
        </w:rPr>
        <w:t>reate fans among out of your member (customer) base. Those with higher service standards traditional</w:t>
      </w:r>
      <w:r w:rsidR="003E3054">
        <w:rPr>
          <w:i/>
        </w:rPr>
        <w:t>ly</w:t>
      </w:r>
      <w:r w:rsidRPr="00801116">
        <w:rPr>
          <w:i/>
        </w:rPr>
        <w:t xml:space="preserve"> outperform their competitors.</w:t>
      </w:r>
    </w:p>
    <w:p w14:paraId="12E552DF" w14:textId="77777777" w:rsidR="00801116" w:rsidRDefault="00801116" w:rsidP="00801116">
      <w:pPr>
        <w:pStyle w:val="ListParagraph"/>
        <w:numPr>
          <w:ilvl w:val="0"/>
          <w:numId w:val="4"/>
        </w:numPr>
        <w:spacing w:before="60" w:after="60"/>
        <w:ind w:left="720"/>
        <w:contextualSpacing w:val="0"/>
      </w:pPr>
      <w:r>
        <w:t xml:space="preserve">Service standards </w:t>
      </w:r>
    </w:p>
    <w:p w14:paraId="02A9008B" w14:textId="77777777" w:rsidR="00801116" w:rsidRDefault="00801116" w:rsidP="00801116">
      <w:pPr>
        <w:pStyle w:val="ListParagraph"/>
        <w:numPr>
          <w:ilvl w:val="0"/>
          <w:numId w:val="2"/>
        </w:numPr>
        <w:spacing w:before="60" w:after="60"/>
        <w:contextualSpacing w:val="0"/>
      </w:pPr>
      <w:r>
        <w:t xml:space="preserve">Monitor </w:t>
      </w:r>
      <w:proofErr w:type="gramStart"/>
      <w:r>
        <w:t>onboarding</w:t>
      </w:r>
      <w:proofErr w:type="gramEnd"/>
      <w:r>
        <w:t xml:space="preserve"> </w:t>
      </w:r>
    </w:p>
    <w:p w14:paraId="28868B92" w14:textId="77777777" w:rsidR="00801116" w:rsidRPr="00801116" w:rsidRDefault="00801116" w:rsidP="00801116">
      <w:pPr>
        <w:pStyle w:val="ListParagraph"/>
        <w:numPr>
          <w:ilvl w:val="0"/>
          <w:numId w:val="5"/>
        </w:numPr>
        <w:shd w:val="clear" w:color="auto" w:fill="FFFFFF"/>
        <w:ind w:left="1710"/>
        <w:rPr>
          <w:rFonts w:ascii="Calibri" w:eastAsia="Times New Roman" w:hAnsi="Calibri" w:cs="Calibri"/>
          <w:color w:val="000000"/>
        </w:rPr>
      </w:pPr>
      <w:r w:rsidRPr="00801116">
        <w:rPr>
          <w:rFonts w:ascii="Calibri" w:eastAsia="Times New Roman" w:hAnsi="Calibri" w:cs="Calibri"/>
          <w:color w:val="000000"/>
        </w:rPr>
        <w:t xml:space="preserve">Onboarding... </w:t>
      </w:r>
      <w:r>
        <w:rPr>
          <w:rFonts w:ascii="Calibri" w:eastAsia="Times New Roman" w:hAnsi="Calibri" w:cs="Calibri"/>
          <w:color w:val="000000"/>
        </w:rPr>
        <w:t>two</w:t>
      </w:r>
      <w:r w:rsidRPr="00801116">
        <w:rPr>
          <w:rFonts w:ascii="Calibri" w:eastAsia="Times New Roman" w:hAnsi="Calibri" w:cs="Calibri"/>
          <w:color w:val="000000"/>
        </w:rPr>
        <w:t xml:space="preserve"> days (thank), two weeks (confirm delivery), two months (offer to help)</w:t>
      </w:r>
    </w:p>
    <w:p w14:paraId="4CA526EC" w14:textId="77777777" w:rsidR="00801116" w:rsidRDefault="00801116" w:rsidP="00801116">
      <w:pPr>
        <w:pStyle w:val="ListParagraph"/>
        <w:numPr>
          <w:ilvl w:val="0"/>
          <w:numId w:val="2"/>
        </w:numPr>
        <w:spacing w:before="60" w:after="60"/>
        <w:contextualSpacing w:val="0"/>
      </w:pPr>
      <w:r>
        <w:t xml:space="preserve">Strategy for contacting most active </w:t>
      </w:r>
      <w:proofErr w:type="gramStart"/>
      <w:r>
        <w:t>depositors</w:t>
      </w:r>
      <w:proofErr w:type="gramEnd"/>
      <w:r>
        <w:t xml:space="preserve"> </w:t>
      </w:r>
    </w:p>
    <w:p w14:paraId="76D31621" w14:textId="36A8FE0D" w:rsidR="00801116" w:rsidRDefault="00CC5446" w:rsidP="00801116">
      <w:pPr>
        <w:pStyle w:val="ListParagraph"/>
        <w:numPr>
          <w:ilvl w:val="0"/>
          <w:numId w:val="2"/>
        </w:numPr>
        <w:spacing w:before="60" w:after="60"/>
        <w:contextualSpacing w:val="0"/>
      </w:pPr>
      <w:r>
        <w:t xml:space="preserve">Use </w:t>
      </w:r>
      <w:r w:rsidR="00801116">
        <w:t xml:space="preserve">service calls </w:t>
      </w:r>
      <w:r>
        <w:t xml:space="preserve">as </w:t>
      </w:r>
      <w:r w:rsidR="00801116">
        <w:t xml:space="preserve">opportunities to address unmet financial needs or gain new </w:t>
      </w:r>
      <w:proofErr w:type="gramStart"/>
      <w:r w:rsidR="00801116">
        <w:t>business</w:t>
      </w:r>
      <w:proofErr w:type="gramEnd"/>
      <w:r w:rsidR="00801116">
        <w:t xml:space="preserve"> </w:t>
      </w:r>
    </w:p>
    <w:p w14:paraId="1B04ED7F" w14:textId="71F6F77B" w:rsidR="00801116" w:rsidRDefault="00801116" w:rsidP="00801116">
      <w:pPr>
        <w:pStyle w:val="ListParagraph"/>
        <w:numPr>
          <w:ilvl w:val="0"/>
          <w:numId w:val="2"/>
        </w:numPr>
        <w:spacing w:before="60" w:after="60"/>
        <w:contextualSpacing w:val="0"/>
      </w:pPr>
      <w:r>
        <w:t xml:space="preserve">Contact management to </w:t>
      </w:r>
      <w:r w:rsidR="00CC5446">
        <w:t xml:space="preserve">capture and </w:t>
      </w:r>
      <w:r>
        <w:t xml:space="preserve">leverage information from every </w:t>
      </w:r>
      <w:proofErr w:type="gramStart"/>
      <w:r>
        <w:t>interaction</w:t>
      </w:r>
      <w:proofErr w:type="gramEnd"/>
    </w:p>
    <w:p w14:paraId="2717DE35" w14:textId="77777777" w:rsidR="00801116" w:rsidRDefault="00801116" w:rsidP="00801116">
      <w:pPr>
        <w:pStyle w:val="ListParagraph"/>
        <w:numPr>
          <w:ilvl w:val="0"/>
          <w:numId w:val="4"/>
        </w:numPr>
        <w:spacing w:before="60" w:after="60"/>
        <w:ind w:left="720"/>
        <w:contextualSpacing w:val="0"/>
      </w:pPr>
      <w:r>
        <w:t xml:space="preserve">Net Promoter Score – Satisfaction is a predictive indicator of likelihood to recommend and do more business with the institution.  </w:t>
      </w:r>
    </w:p>
    <w:p w14:paraId="59B44C27" w14:textId="4B5496D9" w:rsidR="00801116" w:rsidRDefault="00801116" w:rsidP="00801116">
      <w:pPr>
        <w:pStyle w:val="ListParagraph"/>
        <w:numPr>
          <w:ilvl w:val="0"/>
          <w:numId w:val="4"/>
        </w:numPr>
        <w:spacing w:before="60" w:after="60"/>
        <w:ind w:left="720"/>
        <w:contextualSpacing w:val="0"/>
      </w:pPr>
      <w:r>
        <w:t>Set direct deposit (anchor) target</w:t>
      </w:r>
      <w:r w:rsidR="002C59B3">
        <w:t>s</w:t>
      </w:r>
      <w:r>
        <w:t xml:space="preserve"> </w:t>
      </w:r>
      <w:r w:rsidR="002C59B3">
        <w:t xml:space="preserve">– focus on Payroll </w:t>
      </w:r>
      <w:r w:rsidR="005B7862">
        <w:t>B</w:t>
      </w:r>
      <w:r>
        <w:t xml:space="preserve">onuses, Tax refunds, Retirement payouts, terminations </w:t>
      </w:r>
      <w:proofErr w:type="gramStart"/>
      <w:r>
        <w:t>payouts</w:t>
      </w:r>
      <w:proofErr w:type="gramEnd"/>
      <w:r>
        <w:t xml:space="preserve"> </w:t>
      </w:r>
    </w:p>
    <w:p w14:paraId="74DA5725" w14:textId="77777777" w:rsidR="00801116" w:rsidRDefault="00801116" w:rsidP="00801116">
      <w:pPr>
        <w:pStyle w:val="ListParagraph"/>
        <w:numPr>
          <w:ilvl w:val="0"/>
          <w:numId w:val="4"/>
        </w:numPr>
        <w:spacing w:before="60" w:after="60"/>
        <w:ind w:left="720"/>
        <w:contextualSpacing w:val="0"/>
      </w:pPr>
      <w:r>
        <w:t>Does your service model deliver on your brand promise?</w:t>
      </w:r>
    </w:p>
    <w:p w14:paraId="774E249E" w14:textId="77777777" w:rsidR="00801116" w:rsidRDefault="00801116" w:rsidP="00801116">
      <w:pPr>
        <w:pStyle w:val="ListParagraph"/>
        <w:numPr>
          <w:ilvl w:val="0"/>
          <w:numId w:val="2"/>
        </w:numPr>
        <w:spacing w:before="60" w:after="60"/>
        <w:contextualSpacing w:val="0"/>
      </w:pPr>
      <w:r>
        <w:t>High touch service to the self-service continuum</w:t>
      </w:r>
    </w:p>
    <w:p w14:paraId="0BDFBD1C" w14:textId="77777777" w:rsidR="00801116" w:rsidRDefault="00801116" w:rsidP="00801116"/>
    <w:p w14:paraId="21668A74" w14:textId="6B044E99" w:rsidR="00801116" w:rsidRPr="00801116" w:rsidRDefault="00801116" w:rsidP="009148ED">
      <w:pPr>
        <w:pStyle w:val="Heading2"/>
      </w:pPr>
      <w:bookmarkStart w:id="8" w:name="_Toc258137"/>
      <w:r w:rsidRPr="00801116">
        <w:t>P</w:t>
      </w:r>
      <w:r w:rsidR="00807BBB">
        <w:t>rice</w:t>
      </w:r>
      <w:bookmarkEnd w:id="8"/>
    </w:p>
    <w:p w14:paraId="75DA4F37" w14:textId="77777777" w:rsidR="00801116" w:rsidRDefault="00801116" w:rsidP="00801116"/>
    <w:p w14:paraId="531DF155" w14:textId="0B92977E" w:rsidR="00801116" w:rsidRPr="00801116" w:rsidRDefault="00801116" w:rsidP="00801116">
      <w:pPr>
        <w:rPr>
          <w:i/>
        </w:rPr>
      </w:pPr>
      <w:r w:rsidRPr="00801116">
        <w:rPr>
          <w:i/>
        </w:rPr>
        <w:t xml:space="preserve">Consider your product pricing policies and how reactive to market forces you are </w:t>
      </w:r>
      <w:r w:rsidR="005B7862">
        <w:rPr>
          <w:i/>
        </w:rPr>
        <w:t>willing</w:t>
      </w:r>
      <w:r w:rsidRPr="00801116">
        <w:rPr>
          <w:i/>
        </w:rPr>
        <w:t xml:space="preserve"> to be to retain your customer base.  </w:t>
      </w:r>
      <w:r w:rsidR="005B7862">
        <w:rPr>
          <w:i/>
        </w:rPr>
        <w:t>Understand your historical pricing Betas</w:t>
      </w:r>
      <w:r w:rsidR="0007568B">
        <w:rPr>
          <w:i/>
        </w:rPr>
        <w:t xml:space="preserve"> and </w:t>
      </w:r>
      <w:r w:rsidR="00AD3C22">
        <w:rPr>
          <w:i/>
        </w:rPr>
        <w:t xml:space="preserve">future </w:t>
      </w:r>
      <w:r w:rsidR="0007568B">
        <w:rPr>
          <w:i/>
        </w:rPr>
        <w:t>target</w:t>
      </w:r>
      <w:r w:rsidR="00AD3C22">
        <w:rPr>
          <w:i/>
        </w:rPr>
        <w:t xml:space="preserve">s (correlation between Market prices and Deposit prices = Beta) </w:t>
      </w:r>
    </w:p>
    <w:p w14:paraId="3EC02990" w14:textId="77777777" w:rsidR="00801116" w:rsidRDefault="00801116" w:rsidP="00801116">
      <w:pPr>
        <w:pStyle w:val="ListParagraph"/>
        <w:numPr>
          <w:ilvl w:val="0"/>
          <w:numId w:val="4"/>
        </w:numPr>
        <w:spacing w:before="60" w:after="60"/>
        <w:ind w:left="720"/>
        <w:contextualSpacing w:val="0"/>
      </w:pPr>
      <w:r>
        <w:t>Price leadership</w:t>
      </w:r>
    </w:p>
    <w:p w14:paraId="6D07516D" w14:textId="77777777" w:rsidR="00801116" w:rsidRDefault="00801116" w:rsidP="00801116">
      <w:pPr>
        <w:pStyle w:val="ListParagraph"/>
        <w:numPr>
          <w:ilvl w:val="0"/>
          <w:numId w:val="2"/>
        </w:numPr>
        <w:spacing w:before="60" w:after="60"/>
        <w:contextualSpacing w:val="0"/>
      </w:pPr>
      <w:r>
        <w:t>Leader (Your competitive advantage) / Follower (you deliver other value)</w:t>
      </w:r>
    </w:p>
    <w:p w14:paraId="4CCBB3D0" w14:textId="77777777" w:rsidR="00801116" w:rsidRDefault="00801116" w:rsidP="00801116">
      <w:pPr>
        <w:pStyle w:val="ListParagraph"/>
        <w:numPr>
          <w:ilvl w:val="0"/>
          <w:numId w:val="4"/>
        </w:numPr>
        <w:spacing w:before="60" w:after="60"/>
        <w:ind w:left="720"/>
        <w:contextualSpacing w:val="0"/>
      </w:pPr>
      <w:r>
        <w:t xml:space="preserve">Sensitivity to Fed </w:t>
      </w:r>
      <w:proofErr w:type="gramStart"/>
      <w:r>
        <w:t>moves</w:t>
      </w:r>
      <w:proofErr w:type="gramEnd"/>
      <w:r>
        <w:t xml:space="preserve"> </w:t>
      </w:r>
    </w:p>
    <w:p w14:paraId="3DBE1E16" w14:textId="77777777" w:rsidR="00801116" w:rsidRDefault="00801116" w:rsidP="00801116">
      <w:pPr>
        <w:pStyle w:val="ListParagraph"/>
        <w:numPr>
          <w:ilvl w:val="0"/>
          <w:numId w:val="2"/>
        </w:numPr>
        <w:spacing w:before="60" w:after="60"/>
        <w:contextualSpacing w:val="0"/>
      </w:pPr>
      <w:r>
        <w:t xml:space="preserve">You must follow or </w:t>
      </w:r>
      <w:proofErr w:type="gramStart"/>
      <w:r>
        <w:t>not</w:t>
      </w:r>
      <w:proofErr w:type="gramEnd"/>
    </w:p>
    <w:p w14:paraId="4194FE92" w14:textId="77777777" w:rsidR="00801116" w:rsidRDefault="00801116" w:rsidP="00801116">
      <w:pPr>
        <w:pStyle w:val="ListParagraph"/>
        <w:numPr>
          <w:ilvl w:val="0"/>
          <w:numId w:val="2"/>
        </w:numPr>
        <w:spacing w:before="60" w:after="60"/>
        <w:contextualSpacing w:val="0"/>
      </w:pPr>
      <w:r>
        <w:t xml:space="preserve">Repricing </w:t>
      </w:r>
    </w:p>
    <w:p w14:paraId="0BF6F2F2" w14:textId="77777777" w:rsidR="00801116" w:rsidRDefault="00801116" w:rsidP="00801116">
      <w:pPr>
        <w:pStyle w:val="ListParagraph"/>
        <w:numPr>
          <w:ilvl w:val="0"/>
          <w:numId w:val="4"/>
        </w:numPr>
        <w:spacing w:before="60" w:after="60"/>
        <w:ind w:left="720"/>
        <w:contextualSpacing w:val="0"/>
      </w:pPr>
      <w:r>
        <w:lastRenderedPageBreak/>
        <w:t>Discretionary pricing (controlled ???)</w:t>
      </w:r>
    </w:p>
    <w:p w14:paraId="1BD2E178" w14:textId="77777777" w:rsidR="00801116" w:rsidRDefault="00801116" w:rsidP="00801116">
      <w:pPr>
        <w:pStyle w:val="ListParagraph"/>
        <w:numPr>
          <w:ilvl w:val="0"/>
          <w:numId w:val="2"/>
        </w:numPr>
        <w:spacing w:before="60" w:after="60"/>
        <w:contextualSpacing w:val="0"/>
      </w:pPr>
      <w:r>
        <w:t xml:space="preserve">Overdraft management – Pay / No Pay decisions </w:t>
      </w:r>
      <w:proofErr w:type="gramStart"/>
      <w:r>
        <w:t>criteria</w:t>
      </w:r>
      <w:proofErr w:type="gramEnd"/>
    </w:p>
    <w:p w14:paraId="04206AE0" w14:textId="77777777" w:rsidR="00801116" w:rsidRDefault="00801116" w:rsidP="00801116">
      <w:pPr>
        <w:pStyle w:val="ListParagraph"/>
        <w:numPr>
          <w:ilvl w:val="0"/>
          <w:numId w:val="2"/>
        </w:numPr>
        <w:spacing w:before="60" w:after="60"/>
        <w:contextualSpacing w:val="0"/>
      </w:pPr>
      <w:r>
        <w:t xml:space="preserve">Fee waivers (failure to capture no interest income) </w:t>
      </w:r>
    </w:p>
    <w:p w14:paraId="6AB0C247" w14:textId="77777777" w:rsidR="00801116" w:rsidRDefault="00801116" w:rsidP="00801116"/>
    <w:p w14:paraId="1A1A12C2" w14:textId="77777777" w:rsidR="00C8012B" w:rsidRDefault="00C8012B" w:rsidP="00801116"/>
    <w:p w14:paraId="754E64B4" w14:textId="16DBA82E" w:rsidR="00801116" w:rsidRPr="00C8012B" w:rsidRDefault="00801116" w:rsidP="009148ED">
      <w:pPr>
        <w:pStyle w:val="Heading2"/>
      </w:pPr>
      <w:r>
        <w:t xml:space="preserve"> </w:t>
      </w:r>
      <w:bookmarkStart w:id="9" w:name="_Toc258138"/>
      <w:r w:rsidRPr="00801116">
        <w:t>P</w:t>
      </w:r>
      <w:r w:rsidR="00807BBB">
        <w:t>eople</w:t>
      </w:r>
      <w:bookmarkEnd w:id="9"/>
    </w:p>
    <w:p w14:paraId="5B7A517D" w14:textId="77777777" w:rsidR="00801116" w:rsidRDefault="00801116" w:rsidP="00801116"/>
    <w:p w14:paraId="7E950B3D" w14:textId="77777777" w:rsidR="00801116" w:rsidRPr="001B5AE0" w:rsidRDefault="00801116" w:rsidP="00801116">
      <w:pPr>
        <w:rPr>
          <w:i/>
        </w:rPr>
      </w:pPr>
      <w:r w:rsidRPr="001B5AE0">
        <w:rPr>
          <w:i/>
        </w:rPr>
        <w:t xml:space="preserve">Level set on key levers of how your financial institution interacts with /produces/consumes/ and promotes Deposit Products to the external and internal stakeholders.   </w:t>
      </w:r>
    </w:p>
    <w:p w14:paraId="36DD1367" w14:textId="77777777" w:rsidR="00801116" w:rsidRDefault="00801116" w:rsidP="00801116"/>
    <w:p w14:paraId="5A3E3427" w14:textId="77777777" w:rsidR="00801116" w:rsidRPr="00801116" w:rsidRDefault="00801116" w:rsidP="00A9562E">
      <w:pPr>
        <w:pStyle w:val="Heading3"/>
      </w:pPr>
      <w:bookmarkStart w:id="10" w:name="_Toc258139"/>
      <w:r w:rsidRPr="00801116">
        <w:t>Member (Customer) Segmentation</w:t>
      </w:r>
      <w:bookmarkEnd w:id="10"/>
    </w:p>
    <w:p w14:paraId="1F639EED" w14:textId="77777777" w:rsidR="00801116" w:rsidRDefault="00801116" w:rsidP="00801116">
      <w:r>
        <w:t xml:space="preserve">A granular segmentation - that provides the ability to deliver offers relevant to your </w:t>
      </w:r>
      <w:proofErr w:type="gramStart"/>
      <w:r>
        <w:t>Member</w:t>
      </w:r>
      <w:proofErr w:type="gramEnd"/>
      <w:r>
        <w:t xml:space="preserve"> (customer) – and effective Service practices - that complement the sales effort are two key elements define your readiness to transact with your member customer base.</w:t>
      </w:r>
    </w:p>
    <w:p w14:paraId="4BD4AD02" w14:textId="76956B99" w:rsidR="00801116" w:rsidRDefault="00801116" w:rsidP="00801116">
      <w:pPr>
        <w:pStyle w:val="ListParagraph"/>
        <w:numPr>
          <w:ilvl w:val="0"/>
          <w:numId w:val="4"/>
        </w:numPr>
        <w:spacing w:before="60" w:after="60"/>
        <w:ind w:left="720"/>
        <w:contextualSpacing w:val="0"/>
      </w:pPr>
      <w:r>
        <w:t xml:space="preserve">Identify your financial institution key depositors – both </w:t>
      </w:r>
      <w:r w:rsidR="004E3C18">
        <w:t>C</w:t>
      </w:r>
      <w:r>
        <w:t>ommercial and Retail</w:t>
      </w:r>
    </w:p>
    <w:p w14:paraId="38FE076F" w14:textId="77777777" w:rsidR="00801116" w:rsidRDefault="00801116" w:rsidP="00801116">
      <w:pPr>
        <w:pStyle w:val="ListParagraph"/>
        <w:numPr>
          <w:ilvl w:val="0"/>
          <w:numId w:val="2"/>
        </w:numPr>
        <w:spacing w:before="60" w:after="60"/>
        <w:contextualSpacing w:val="0"/>
      </w:pPr>
      <w:r>
        <w:t xml:space="preserve">Understand their needs and transacting </w:t>
      </w:r>
      <w:proofErr w:type="gramStart"/>
      <w:r>
        <w:t>patterns</w:t>
      </w:r>
      <w:proofErr w:type="gramEnd"/>
    </w:p>
    <w:p w14:paraId="047001C6" w14:textId="77777777" w:rsidR="00801116" w:rsidRDefault="00801116" w:rsidP="00801116">
      <w:pPr>
        <w:pStyle w:val="ListParagraph"/>
        <w:numPr>
          <w:ilvl w:val="0"/>
          <w:numId w:val="2"/>
        </w:numPr>
        <w:spacing w:before="60" w:after="60"/>
        <w:contextualSpacing w:val="0"/>
      </w:pPr>
      <w:r>
        <w:t xml:space="preserve">Identify key targets for conversion or acquisition – acquire </w:t>
      </w:r>
      <w:proofErr w:type="gramStart"/>
      <w:r>
        <w:t>selectively</w:t>
      </w:r>
      <w:proofErr w:type="gramEnd"/>
    </w:p>
    <w:p w14:paraId="5800B13D" w14:textId="77777777" w:rsidR="00801116" w:rsidRDefault="00801116" w:rsidP="00801116">
      <w:pPr>
        <w:pStyle w:val="ListParagraph"/>
        <w:numPr>
          <w:ilvl w:val="0"/>
          <w:numId w:val="2"/>
        </w:numPr>
        <w:spacing w:before="60" w:after="60"/>
        <w:contextualSpacing w:val="0"/>
      </w:pPr>
      <w:r>
        <w:t xml:space="preserve">Contact </w:t>
      </w:r>
      <w:proofErr w:type="gramStart"/>
      <w:r>
        <w:t>proactively</w:t>
      </w:r>
      <w:proofErr w:type="gramEnd"/>
      <w:r>
        <w:t xml:space="preserve"> </w:t>
      </w:r>
    </w:p>
    <w:p w14:paraId="2D9C66B9" w14:textId="77777777" w:rsidR="00801116" w:rsidRDefault="00801116" w:rsidP="00801116">
      <w:pPr>
        <w:pStyle w:val="ListParagraph"/>
        <w:numPr>
          <w:ilvl w:val="0"/>
          <w:numId w:val="4"/>
        </w:numPr>
        <w:spacing w:before="60" w:after="60"/>
        <w:ind w:left="720"/>
        <w:contextualSpacing w:val="0"/>
      </w:pPr>
      <w:r>
        <w:t xml:space="preserve">Customer’s risk profile - Is risk reflecting on the </w:t>
      </w:r>
      <w:proofErr w:type="gramStart"/>
      <w:r>
        <w:t>pricing</w:t>
      </w:r>
      <w:proofErr w:type="gramEnd"/>
    </w:p>
    <w:p w14:paraId="641DA0D2" w14:textId="77777777" w:rsidR="00801116" w:rsidRDefault="00801116" w:rsidP="00801116">
      <w:pPr>
        <w:pStyle w:val="ListParagraph"/>
        <w:numPr>
          <w:ilvl w:val="0"/>
          <w:numId w:val="4"/>
        </w:numPr>
        <w:spacing w:before="60" w:after="60"/>
        <w:ind w:left="720"/>
        <w:contextualSpacing w:val="0"/>
      </w:pPr>
      <w:r>
        <w:t xml:space="preserve">Relationship value - understand the Lifetime Value of your customer </w:t>
      </w:r>
      <w:proofErr w:type="gramStart"/>
      <w:r>
        <w:t>base</w:t>
      </w:r>
      <w:proofErr w:type="gramEnd"/>
    </w:p>
    <w:p w14:paraId="5FAF7B6B" w14:textId="77777777" w:rsidR="00801116" w:rsidRDefault="00801116" w:rsidP="00801116">
      <w:pPr>
        <w:pStyle w:val="ListParagraph"/>
        <w:numPr>
          <w:ilvl w:val="0"/>
          <w:numId w:val="4"/>
        </w:numPr>
        <w:spacing w:before="60" w:after="60"/>
        <w:ind w:left="720"/>
        <w:contextualSpacing w:val="0"/>
      </w:pPr>
      <w:r>
        <w:t>% of the customer base for which the institution is the primary bank - the financial institution where they maintain the DDA from which they transact</w:t>
      </w:r>
    </w:p>
    <w:p w14:paraId="6A1E9D9F" w14:textId="77777777" w:rsidR="00801116" w:rsidRDefault="00801116" w:rsidP="00801116">
      <w:pPr>
        <w:pStyle w:val="ListParagraph"/>
        <w:numPr>
          <w:ilvl w:val="0"/>
          <w:numId w:val="4"/>
        </w:numPr>
        <w:spacing w:before="60" w:after="60"/>
        <w:ind w:left="720"/>
        <w:contextualSpacing w:val="0"/>
      </w:pPr>
      <w:r>
        <w:t>Length of the relationship - Do you reward loyalty based on Deposit Products?</w:t>
      </w:r>
    </w:p>
    <w:p w14:paraId="3391D03A" w14:textId="77777777" w:rsidR="00801116" w:rsidRDefault="00801116" w:rsidP="00801116">
      <w:pPr>
        <w:pStyle w:val="ListParagraph"/>
        <w:numPr>
          <w:ilvl w:val="0"/>
          <w:numId w:val="4"/>
        </w:numPr>
        <w:spacing w:before="60" w:after="60"/>
        <w:ind w:left="720"/>
        <w:contextualSpacing w:val="0"/>
      </w:pPr>
      <w:r>
        <w:t xml:space="preserve">Affinity groups segmentation - Occupational, </w:t>
      </w:r>
      <w:proofErr w:type="gramStart"/>
      <w:r>
        <w:t>ethnic</w:t>
      </w:r>
      <w:proofErr w:type="gramEnd"/>
      <w:r>
        <w:t xml:space="preserve"> and special interest groups, business banking segmentation</w:t>
      </w:r>
    </w:p>
    <w:p w14:paraId="7BEE1762" w14:textId="77777777" w:rsidR="00801116" w:rsidRDefault="00801116" w:rsidP="00C8012B">
      <w:pPr>
        <w:spacing w:before="60" w:after="60"/>
        <w:ind w:left="360"/>
      </w:pPr>
    </w:p>
    <w:p w14:paraId="78041464" w14:textId="77777777" w:rsidR="00801116" w:rsidRPr="00801116" w:rsidRDefault="00801116" w:rsidP="00A9562E">
      <w:pPr>
        <w:pStyle w:val="Heading3"/>
      </w:pPr>
      <w:bookmarkStart w:id="11" w:name="_Toc258140"/>
      <w:r w:rsidRPr="00801116">
        <w:t>Staff</w:t>
      </w:r>
      <w:bookmarkEnd w:id="11"/>
    </w:p>
    <w:p w14:paraId="4F8F4207" w14:textId="77777777" w:rsidR="00801116" w:rsidRDefault="00801116" w:rsidP="00801116"/>
    <w:p w14:paraId="45E4F091" w14:textId="3F55EDB8" w:rsidR="00801116" w:rsidRDefault="00801116" w:rsidP="00801116">
      <w:r>
        <w:t>The staff is both: a) your face to your member (customer) base, and b) an internal user</w:t>
      </w:r>
      <w:r w:rsidR="00CC0934">
        <w:t xml:space="preserve"> of products and services</w:t>
      </w:r>
      <w:r>
        <w:t xml:space="preserve"> – a prime source of insight into your usability and market standing. Assess your staff capability to talk confidently with your customer about the features and benefits of your Deposit Products.  </w:t>
      </w:r>
    </w:p>
    <w:p w14:paraId="7AEDC556" w14:textId="77777777" w:rsidR="00801116" w:rsidRDefault="00801116" w:rsidP="00801116"/>
    <w:p w14:paraId="0EB86C35" w14:textId="77777777" w:rsidR="00801116" w:rsidRDefault="00801116" w:rsidP="00801116">
      <w:pPr>
        <w:pStyle w:val="ListParagraph"/>
        <w:numPr>
          <w:ilvl w:val="0"/>
          <w:numId w:val="4"/>
        </w:numPr>
        <w:spacing w:before="60" w:after="60"/>
        <w:ind w:left="720"/>
        <w:contextualSpacing w:val="0"/>
      </w:pPr>
      <w:r>
        <w:t xml:space="preserve">Assess staff capability to identify customer financial </w:t>
      </w:r>
      <w:proofErr w:type="gramStart"/>
      <w:r>
        <w:t>needs</w:t>
      </w:r>
      <w:proofErr w:type="gramEnd"/>
      <w:r>
        <w:t xml:space="preserve"> </w:t>
      </w:r>
    </w:p>
    <w:p w14:paraId="541BD963" w14:textId="77777777" w:rsidR="00801116" w:rsidRDefault="00801116" w:rsidP="00801116">
      <w:pPr>
        <w:pStyle w:val="ListParagraph"/>
        <w:numPr>
          <w:ilvl w:val="0"/>
          <w:numId w:val="2"/>
        </w:numPr>
        <w:spacing w:before="60" w:after="60"/>
        <w:contextualSpacing w:val="0"/>
      </w:pPr>
      <w:r>
        <w:t xml:space="preserve">Assess ability to identify both the voiced not voiced customers’ </w:t>
      </w:r>
      <w:proofErr w:type="gramStart"/>
      <w:r>
        <w:t>needs</w:t>
      </w:r>
      <w:proofErr w:type="gramEnd"/>
      <w:r>
        <w:t xml:space="preserve"> </w:t>
      </w:r>
    </w:p>
    <w:p w14:paraId="4B6F8447" w14:textId="77777777" w:rsidR="00801116" w:rsidRDefault="00801116" w:rsidP="00801116">
      <w:pPr>
        <w:pStyle w:val="ListParagraph"/>
        <w:numPr>
          <w:ilvl w:val="0"/>
          <w:numId w:val="4"/>
        </w:numPr>
        <w:spacing w:before="60" w:after="60"/>
        <w:ind w:left="720"/>
        <w:contextualSpacing w:val="0"/>
      </w:pPr>
      <w:r>
        <w:t xml:space="preserve">Assess staff deposit product </w:t>
      </w:r>
      <w:proofErr w:type="gramStart"/>
      <w:r>
        <w:t>knowledge</w:t>
      </w:r>
      <w:proofErr w:type="gramEnd"/>
      <w:r>
        <w:t xml:space="preserve"> </w:t>
      </w:r>
    </w:p>
    <w:p w14:paraId="1032856B" w14:textId="77777777" w:rsidR="00801116" w:rsidRDefault="00801116" w:rsidP="00801116">
      <w:pPr>
        <w:pStyle w:val="ListParagraph"/>
        <w:numPr>
          <w:ilvl w:val="0"/>
          <w:numId w:val="2"/>
        </w:numPr>
        <w:spacing w:before="60" w:after="60"/>
        <w:contextualSpacing w:val="0"/>
      </w:pPr>
      <w:r>
        <w:t xml:space="preserve">Consider collateral available for staff to explain </w:t>
      </w:r>
      <w:proofErr w:type="gramStart"/>
      <w:r>
        <w:t>services</w:t>
      </w:r>
      <w:proofErr w:type="gramEnd"/>
    </w:p>
    <w:p w14:paraId="7D350361" w14:textId="77777777" w:rsidR="00801116" w:rsidRDefault="00801116" w:rsidP="00801116">
      <w:pPr>
        <w:pStyle w:val="ListParagraph"/>
        <w:numPr>
          <w:ilvl w:val="0"/>
          <w:numId w:val="2"/>
        </w:numPr>
        <w:spacing w:before="60" w:after="60"/>
        <w:contextualSpacing w:val="0"/>
      </w:pPr>
      <w:r>
        <w:lastRenderedPageBreak/>
        <w:t xml:space="preserve">Evaluate the training quality on product, advice, sales process, saving </w:t>
      </w:r>
      <w:proofErr w:type="gramStart"/>
      <w:r>
        <w:t>practices</w:t>
      </w:r>
      <w:proofErr w:type="gramEnd"/>
    </w:p>
    <w:p w14:paraId="75CF9234" w14:textId="77777777" w:rsidR="00801116" w:rsidRDefault="00801116" w:rsidP="00801116">
      <w:pPr>
        <w:pStyle w:val="ListParagraph"/>
        <w:numPr>
          <w:ilvl w:val="0"/>
          <w:numId w:val="4"/>
        </w:numPr>
        <w:spacing w:before="60" w:after="60"/>
        <w:ind w:left="720"/>
        <w:contextualSpacing w:val="0"/>
      </w:pPr>
      <w:r>
        <w:t>Capture staff experience as a user of your product</w:t>
      </w:r>
    </w:p>
    <w:p w14:paraId="3728B95F" w14:textId="77777777" w:rsidR="00801116" w:rsidRDefault="00801116" w:rsidP="00801116"/>
    <w:p w14:paraId="305C3B51" w14:textId="77777777" w:rsidR="00801116" w:rsidRDefault="00801116" w:rsidP="00801116">
      <w:r>
        <w:t xml:space="preserve"> </w:t>
      </w:r>
    </w:p>
    <w:p w14:paraId="5D5C690B" w14:textId="677A1F81" w:rsidR="00801116" w:rsidRPr="00A9562E" w:rsidRDefault="00807BBB" w:rsidP="00A9562E">
      <w:pPr>
        <w:pStyle w:val="Heading2"/>
      </w:pPr>
      <w:bookmarkStart w:id="12" w:name="_Toc258141"/>
      <w:r>
        <w:t>Placement</w:t>
      </w:r>
      <w:r w:rsidR="00801116" w:rsidRPr="00A9562E">
        <w:t xml:space="preserve"> </w:t>
      </w:r>
      <w:r w:rsidR="00A9562E" w:rsidRPr="00A9562E">
        <w:t>aka</w:t>
      </w:r>
      <w:r w:rsidR="00801116" w:rsidRPr="00A9562E">
        <w:t xml:space="preserve"> D</w:t>
      </w:r>
      <w:r>
        <w:t>istribution Channels</w:t>
      </w:r>
      <w:bookmarkEnd w:id="12"/>
    </w:p>
    <w:p w14:paraId="3D36A3F0" w14:textId="77777777" w:rsidR="00801116" w:rsidRDefault="00801116" w:rsidP="00801116"/>
    <w:p w14:paraId="743BF8F7" w14:textId="0789426F" w:rsidR="00801116" w:rsidRPr="00891C83" w:rsidRDefault="00801116" w:rsidP="00801116">
      <w:pPr>
        <w:rPr>
          <w:i/>
        </w:rPr>
      </w:pPr>
      <w:r w:rsidRPr="00891C83">
        <w:rPr>
          <w:i/>
        </w:rPr>
        <w:t>Evaluate the impact of your go-to-market practices on your ability to capture and retain Deposit Products</w:t>
      </w:r>
      <w:r w:rsidR="00891C83" w:rsidRPr="00891C83">
        <w:rPr>
          <w:i/>
        </w:rPr>
        <w:t>.</w:t>
      </w:r>
      <w:r w:rsidRPr="00891C83">
        <w:rPr>
          <w:i/>
        </w:rPr>
        <w:t xml:space="preserve"> </w:t>
      </w:r>
    </w:p>
    <w:p w14:paraId="3BCB0036" w14:textId="77777777" w:rsidR="00801116" w:rsidRDefault="00801116" w:rsidP="00801116"/>
    <w:p w14:paraId="75D3E16B" w14:textId="77777777" w:rsidR="00801116" w:rsidRDefault="00801116" w:rsidP="00801116">
      <w:r>
        <w:t>Channels</w:t>
      </w:r>
    </w:p>
    <w:p w14:paraId="5C7BC2DA" w14:textId="77777777" w:rsidR="00801116" w:rsidRDefault="00801116" w:rsidP="00801116">
      <w:pPr>
        <w:pStyle w:val="ListParagraph"/>
        <w:numPr>
          <w:ilvl w:val="0"/>
          <w:numId w:val="4"/>
        </w:numPr>
        <w:spacing w:before="60" w:after="60"/>
        <w:ind w:left="720"/>
        <w:contextualSpacing w:val="0"/>
      </w:pPr>
      <w:r>
        <w:t xml:space="preserve">Evaluate the assignment of deposits capture objectives to sales staff - leadership, metrics, </w:t>
      </w:r>
      <w:proofErr w:type="gramStart"/>
      <w:r>
        <w:t>compensation</w:t>
      </w:r>
      <w:proofErr w:type="gramEnd"/>
    </w:p>
    <w:p w14:paraId="12EEFE23" w14:textId="77777777" w:rsidR="00801116" w:rsidRDefault="00801116" w:rsidP="00801116">
      <w:pPr>
        <w:pStyle w:val="ListParagraph"/>
        <w:numPr>
          <w:ilvl w:val="0"/>
          <w:numId w:val="2"/>
        </w:numPr>
        <w:spacing w:before="60" w:after="60"/>
        <w:contextualSpacing w:val="0"/>
      </w:pPr>
      <w:r>
        <w:t>SMART deposit capture targets</w:t>
      </w:r>
    </w:p>
    <w:p w14:paraId="75984F7E" w14:textId="4C43F06A" w:rsidR="00801116" w:rsidRDefault="00801116" w:rsidP="00801116">
      <w:pPr>
        <w:pStyle w:val="ListParagraph"/>
        <w:numPr>
          <w:ilvl w:val="0"/>
          <w:numId w:val="2"/>
        </w:numPr>
        <w:spacing w:before="60" w:after="60"/>
        <w:contextualSpacing w:val="0"/>
      </w:pPr>
      <w:r>
        <w:t xml:space="preserve">Define a </w:t>
      </w:r>
      <w:r w:rsidR="00891C83">
        <w:t>p</w:t>
      </w:r>
      <w:r>
        <w:t>rocess to go beyond met/ unmet target reports to evaluate drivers of the variances across staff/branch/</w:t>
      </w:r>
      <w:proofErr w:type="gramStart"/>
      <w:r>
        <w:t>region</w:t>
      </w:r>
      <w:proofErr w:type="gramEnd"/>
      <w:r>
        <w:t xml:space="preserve"> </w:t>
      </w:r>
    </w:p>
    <w:p w14:paraId="6F2E7940" w14:textId="77777777" w:rsidR="00801116" w:rsidRDefault="00801116" w:rsidP="00801116">
      <w:pPr>
        <w:pStyle w:val="ListParagraph"/>
        <w:numPr>
          <w:ilvl w:val="0"/>
          <w:numId w:val="4"/>
        </w:numPr>
        <w:spacing w:before="60" w:after="60"/>
        <w:ind w:left="720"/>
        <w:contextualSpacing w:val="0"/>
      </w:pPr>
      <w:r>
        <w:t xml:space="preserve">Monitor cross-selling of deposits with other products sold by the financial </w:t>
      </w:r>
      <w:proofErr w:type="gramStart"/>
      <w:r>
        <w:t>institution</w:t>
      </w:r>
      <w:proofErr w:type="gramEnd"/>
      <w:r>
        <w:t xml:space="preserve"> </w:t>
      </w:r>
    </w:p>
    <w:p w14:paraId="64EE7C6A" w14:textId="77777777" w:rsidR="00801116" w:rsidRDefault="00801116" w:rsidP="00801116">
      <w:pPr>
        <w:pStyle w:val="ListParagraph"/>
        <w:numPr>
          <w:ilvl w:val="0"/>
          <w:numId w:val="2"/>
        </w:numPr>
        <w:spacing w:before="60" w:after="60"/>
        <w:contextualSpacing w:val="0"/>
      </w:pPr>
      <w:r>
        <w:t>Measure the number of customer’s financial needs typically met during onboarding (Customers financial needs = Day2Day Banking, Savings, Borrowing, Insurance)</w:t>
      </w:r>
    </w:p>
    <w:p w14:paraId="7D3B0CC1" w14:textId="198E1BCD" w:rsidR="002119AD" w:rsidRDefault="00801116" w:rsidP="002119AD">
      <w:pPr>
        <w:pStyle w:val="ListParagraph"/>
        <w:numPr>
          <w:ilvl w:val="0"/>
          <w:numId w:val="2"/>
        </w:numPr>
        <w:spacing w:before="60" w:after="60"/>
        <w:contextualSpacing w:val="0"/>
      </w:pPr>
      <w:r>
        <w:t xml:space="preserve">Identify clients that offer a more profound relationship </w:t>
      </w:r>
      <w:proofErr w:type="gramStart"/>
      <w:r>
        <w:t>potential</w:t>
      </w:r>
      <w:proofErr w:type="gramEnd"/>
    </w:p>
    <w:p w14:paraId="7A49D9A5" w14:textId="4BAE9A35" w:rsidR="008902AB" w:rsidRDefault="008902AB" w:rsidP="008902AB">
      <w:pPr>
        <w:pStyle w:val="ListParagraph"/>
        <w:numPr>
          <w:ilvl w:val="0"/>
          <w:numId w:val="4"/>
        </w:numPr>
        <w:spacing w:before="60" w:after="60"/>
        <w:ind w:left="720"/>
        <w:contextualSpacing w:val="0"/>
      </w:pPr>
      <w:r>
        <w:t xml:space="preserve">Evaluate the effectiveness of goal setting, rewards and recognition programs for customer/member facing </w:t>
      </w:r>
      <w:proofErr w:type="gramStart"/>
      <w:r>
        <w:t>staff</w:t>
      </w:r>
      <w:proofErr w:type="gramEnd"/>
    </w:p>
    <w:p w14:paraId="1284D339" w14:textId="0543EE1E" w:rsidR="00801116" w:rsidRDefault="00801116" w:rsidP="00801116">
      <w:pPr>
        <w:pStyle w:val="ListParagraph"/>
        <w:numPr>
          <w:ilvl w:val="0"/>
          <w:numId w:val="4"/>
        </w:numPr>
        <w:spacing w:before="60" w:after="60"/>
        <w:ind w:left="720"/>
        <w:contextualSpacing w:val="0"/>
      </w:pPr>
      <w:r>
        <w:t xml:space="preserve">Evaluate the ease of transacting in branch and through alternate delivery </w:t>
      </w:r>
      <w:proofErr w:type="gramStart"/>
      <w:r>
        <w:t>channels</w:t>
      </w:r>
      <w:proofErr w:type="gramEnd"/>
    </w:p>
    <w:p w14:paraId="06FC017D" w14:textId="77777777" w:rsidR="00AC61B6" w:rsidRDefault="00801116" w:rsidP="00801116">
      <w:pPr>
        <w:pStyle w:val="ListParagraph"/>
        <w:numPr>
          <w:ilvl w:val="0"/>
          <w:numId w:val="2"/>
        </w:numPr>
        <w:spacing w:before="60" w:after="60"/>
        <w:contextualSpacing w:val="0"/>
      </w:pPr>
      <w:r>
        <w:t xml:space="preserve">Ease of self-setting direct deposit (anchor) </w:t>
      </w:r>
    </w:p>
    <w:p w14:paraId="0CA7F85E" w14:textId="5DEF3F2D" w:rsidR="00801116" w:rsidRDefault="00AC61B6" w:rsidP="00801116">
      <w:pPr>
        <w:pStyle w:val="ListParagraph"/>
        <w:numPr>
          <w:ilvl w:val="0"/>
          <w:numId w:val="2"/>
        </w:numPr>
        <w:spacing w:before="60" w:after="60"/>
        <w:contextualSpacing w:val="0"/>
      </w:pPr>
      <w:r>
        <w:t xml:space="preserve">Fast track capture of </w:t>
      </w:r>
      <w:r w:rsidR="00801116">
        <w:t>Comp</w:t>
      </w:r>
      <w:r>
        <w:t>ensation</w:t>
      </w:r>
      <w:r w:rsidR="00801116">
        <w:t xml:space="preserve"> Bonuses, Tax refunds, Retirement payouts, terminations payouts </w:t>
      </w:r>
    </w:p>
    <w:p w14:paraId="22EFECA4" w14:textId="77777777" w:rsidR="00801116" w:rsidRDefault="00801116" w:rsidP="00801116">
      <w:pPr>
        <w:pStyle w:val="ListParagraph"/>
        <w:numPr>
          <w:ilvl w:val="0"/>
          <w:numId w:val="2"/>
        </w:numPr>
        <w:spacing w:before="60" w:after="60"/>
        <w:contextualSpacing w:val="0"/>
      </w:pPr>
      <w:r>
        <w:t>Convenience (first consideration in channel selection)</w:t>
      </w:r>
    </w:p>
    <w:p w14:paraId="695615C9" w14:textId="77777777" w:rsidR="00801116" w:rsidRPr="00C8012B" w:rsidRDefault="00801116" w:rsidP="00C8012B">
      <w:pPr>
        <w:pStyle w:val="ListParagraph"/>
        <w:numPr>
          <w:ilvl w:val="0"/>
          <w:numId w:val="5"/>
        </w:numPr>
        <w:shd w:val="clear" w:color="auto" w:fill="FFFFFF"/>
        <w:ind w:left="1710"/>
        <w:rPr>
          <w:rFonts w:ascii="Calibri" w:eastAsia="Times New Roman" w:hAnsi="Calibri" w:cs="Calibri"/>
          <w:color w:val="000000"/>
        </w:rPr>
      </w:pPr>
      <w:r w:rsidRPr="00C8012B">
        <w:rPr>
          <w:rFonts w:ascii="Calibri" w:eastAsia="Times New Roman" w:hAnsi="Calibri" w:cs="Calibri"/>
          <w:color w:val="000000"/>
        </w:rPr>
        <w:t xml:space="preserve">hours, locations, branch design, [DM and mobile, web design?] </w:t>
      </w:r>
    </w:p>
    <w:p w14:paraId="268EA16E" w14:textId="77777777" w:rsidR="00801116" w:rsidRDefault="00801116" w:rsidP="00801116">
      <w:pPr>
        <w:pStyle w:val="ListParagraph"/>
        <w:numPr>
          <w:ilvl w:val="0"/>
          <w:numId w:val="2"/>
        </w:numPr>
        <w:spacing w:before="60" w:after="60"/>
        <w:contextualSpacing w:val="0"/>
      </w:pPr>
      <w:r>
        <w:t>Ease of accessing advice (a second most important consideration in channel selection</w:t>
      </w:r>
    </w:p>
    <w:p w14:paraId="48D3B188" w14:textId="77777777" w:rsidR="00801116" w:rsidRPr="00C8012B" w:rsidRDefault="00801116" w:rsidP="00C8012B">
      <w:pPr>
        <w:pStyle w:val="ListParagraph"/>
        <w:numPr>
          <w:ilvl w:val="0"/>
          <w:numId w:val="5"/>
        </w:numPr>
        <w:shd w:val="clear" w:color="auto" w:fill="FFFFFF"/>
        <w:ind w:left="1710"/>
        <w:rPr>
          <w:rFonts w:ascii="Calibri" w:eastAsia="Times New Roman" w:hAnsi="Calibri" w:cs="Calibri"/>
          <w:color w:val="000000"/>
        </w:rPr>
      </w:pPr>
      <w:r w:rsidRPr="00C8012B">
        <w:rPr>
          <w:rFonts w:ascii="Calibri" w:eastAsia="Times New Roman" w:hAnsi="Calibri" w:cs="Calibri"/>
          <w:color w:val="000000"/>
        </w:rPr>
        <w:t>Advice - combined investments and deposits</w:t>
      </w:r>
    </w:p>
    <w:p w14:paraId="7C4E8D90" w14:textId="77777777" w:rsidR="00801116" w:rsidRDefault="00801116" w:rsidP="00801116">
      <w:pPr>
        <w:pStyle w:val="ListParagraph"/>
        <w:numPr>
          <w:ilvl w:val="0"/>
          <w:numId w:val="2"/>
        </w:numPr>
        <w:spacing w:before="60" w:after="60"/>
        <w:contextualSpacing w:val="0"/>
      </w:pPr>
      <w:r>
        <w:t xml:space="preserve">Training and capabilities of the staff serving the various </w:t>
      </w:r>
      <w:proofErr w:type="gramStart"/>
      <w:r>
        <w:t>channels</w:t>
      </w:r>
      <w:proofErr w:type="gramEnd"/>
      <w:r>
        <w:t xml:space="preserve">  </w:t>
      </w:r>
    </w:p>
    <w:p w14:paraId="6C99C160" w14:textId="77777777" w:rsidR="00801116" w:rsidRDefault="00801116" w:rsidP="00801116">
      <w:pPr>
        <w:pStyle w:val="ListParagraph"/>
        <w:numPr>
          <w:ilvl w:val="0"/>
          <w:numId w:val="4"/>
        </w:numPr>
        <w:spacing w:before="60" w:after="60"/>
        <w:ind w:left="720"/>
        <w:contextualSpacing w:val="0"/>
      </w:pPr>
      <w:r>
        <w:t xml:space="preserve">Evaluate how your website communicates your deposit product value proposition and features and </w:t>
      </w:r>
      <w:proofErr w:type="gramStart"/>
      <w:r>
        <w:t>benefits</w:t>
      </w:r>
      <w:proofErr w:type="gramEnd"/>
      <w:r>
        <w:t xml:space="preserve"> </w:t>
      </w:r>
    </w:p>
    <w:p w14:paraId="619C67A6" w14:textId="77777777" w:rsidR="00801116" w:rsidRDefault="00801116" w:rsidP="00801116">
      <w:pPr>
        <w:pStyle w:val="ListParagraph"/>
        <w:numPr>
          <w:ilvl w:val="0"/>
          <w:numId w:val="4"/>
        </w:numPr>
        <w:spacing w:before="60" w:after="60"/>
        <w:ind w:left="720"/>
        <w:contextualSpacing w:val="0"/>
      </w:pPr>
      <w:r>
        <w:t>Branch awareness of net attrition rate</w:t>
      </w:r>
    </w:p>
    <w:p w14:paraId="48413B2C" w14:textId="77777777" w:rsidR="00801116" w:rsidRDefault="00801116" w:rsidP="00801116">
      <w:pPr>
        <w:pStyle w:val="ListParagraph"/>
        <w:numPr>
          <w:ilvl w:val="0"/>
          <w:numId w:val="2"/>
        </w:numPr>
        <w:spacing w:before="60" w:after="60"/>
        <w:contextualSpacing w:val="0"/>
      </w:pPr>
      <w:r>
        <w:t xml:space="preserve">Set attrition reduction </w:t>
      </w:r>
      <w:proofErr w:type="gramStart"/>
      <w:r>
        <w:t>targets</w:t>
      </w:r>
      <w:proofErr w:type="gramEnd"/>
    </w:p>
    <w:p w14:paraId="0987E818" w14:textId="77777777" w:rsidR="00801116" w:rsidRDefault="00801116" w:rsidP="00801116">
      <w:pPr>
        <w:pStyle w:val="ListParagraph"/>
        <w:numPr>
          <w:ilvl w:val="0"/>
          <w:numId w:val="4"/>
        </w:numPr>
        <w:spacing w:before="60" w:after="60"/>
        <w:ind w:left="720"/>
        <w:contextualSpacing w:val="0"/>
      </w:pPr>
      <w:r>
        <w:t>Monitor “same-store growth.”</w:t>
      </w:r>
    </w:p>
    <w:p w14:paraId="3DDFA3C8" w14:textId="77777777" w:rsidR="00801116" w:rsidRDefault="00801116" w:rsidP="00801116">
      <w:pPr>
        <w:pStyle w:val="ListParagraph"/>
        <w:numPr>
          <w:ilvl w:val="0"/>
          <w:numId w:val="2"/>
        </w:numPr>
        <w:spacing w:before="60" w:after="60"/>
        <w:contextualSpacing w:val="0"/>
      </w:pPr>
      <w:r>
        <w:lastRenderedPageBreak/>
        <w:t>Measure individual outlets (ex-new/closed/acquired)</w:t>
      </w:r>
    </w:p>
    <w:p w14:paraId="479AF8F0" w14:textId="77777777" w:rsidR="00801116" w:rsidRDefault="00801116" w:rsidP="00801116">
      <w:pPr>
        <w:pStyle w:val="ListParagraph"/>
        <w:numPr>
          <w:ilvl w:val="0"/>
          <w:numId w:val="2"/>
        </w:numPr>
        <w:spacing w:before="60" w:after="60"/>
        <w:contextualSpacing w:val="0"/>
      </w:pPr>
      <w:r>
        <w:t xml:space="preserve">Organic growth </w:t>
      </w:r>
    </w:p>
    <w:p w14:paraId="1F4CDB64" w14:textId="77777777" w:rsidR="00801116" w:rsidRDefault="00801116" w:rsidP="00801116">
      <w:pPr>
        <w:pStyle w:val="ListParagraph"/>
        <w:numPr>
          <w:ilvl w:val="0"/>
          <w:numId w:val="4"/>
        </w:numPr>
        <w:spacing w:before="60" w:after="60"/>
        <w:ind w:left="720"/>
        <w:contextualSpacing w:val="0"/>
      </w:pPr>
      <w:r>
        <w:t xml:space="preserve">Evaluate your customers’ journey across </w:t>
      </w:r>
      <w:proofErr w:type="gramStart"/>
      <w:r>
        <w:t>channels</w:t>
      </w:r>
      <w:proofErr w:type="gramEnd"/>
    </w:p>
    <w:p w14:paraId="62895AC0" w14:textId="77777777" w:rsidR="00801116" w:rsidRDefault="00801116" w:rsidP="00801116">
      <w:pPr>
        <w:pStyle w:val="ListParagraph"/>
        <w:numPr>
          <w:ilvl w:val="0"/>
          <w:numId w:val="2"/>
        </w:numPr>
        <w:spacing w:before="60" w:after="60"/>
        <w:contextualSpacing w:val="0"/>
      </w:pPr>
      <w:r>
        <w:t xml:space="preserve">Selection of branch </w:t>
      </w:r>
    </w:p>
    <w:p w14:paraId="4A6B6645" w14:textId="77777777" w:rsidR="00801116" w:rsidRDefault="00801116" w:rsidP="00801116">
      <w:pPr>
        <w:pStyle w:val="ListParagraph"/>
        <w:numPr>
          <w:ilvl w:val="0"/>
          <w:numId w:val="2"/>
        </w:numPr>
        <w:spacing w:before="60" w:after="60"/>
        <w:contextualSpacing w:val="0"/>
      </w:pPr>
      <w:r>
        <w:t>ROPO (Research Online – Purchase Offline)</w:t>
      </w:r>
    </w:p>
    <w:p w14:paraId="153F3BD6" w14:textId="77777777" w:rsidR="00801116" w:rsidRDefault="00801116" w:rsidP="00801116">
      <w:pPr>
        <w:pStyle w:val="ListParagraph"/>
        <w:numPr>
          <w:ilvl w:val="0"/>
          <w:numId w:val="2"/>
        </w:numPr>
        <w:spacing w:before="60" w:after="60"/>
        <w:contextualSpacing w:val="0"/>
      </w:pPr>
      <w:r>
        <w:t xml:space="preserve">Branch access to applications/transactions initiated </w:t>
      </w:r>
      <w:proofErr w:type="gramStart"/>
      <w:r>
        <w:t>online</w:t>
      </w:r>
      <w:proofErr w:type="gramEnd"/>
      <w:r>
        <w:t xml:space="preserve"> </w:t>
      </w:r>
    </w:p>
    <w:p w14:paraId="35E74142" w14:textId="77777777" w:rsidR="00801116" w:rsidRDefault="00801116" w:rsidP="00801116"/>
    <w:p w14:paraId="03BF4384" w14:textId="77777777" w:rsidR="00801116" w:rsidRDefault="00801116" w:rsidP="00801116">
      <w:r>
        <w:t xml:space="preserve"> </w:t>
      </w:r>
    </w:p>
    <w:p w14:paraId="5B8DDDD1" w14:textId="644F6AB7" w:rsidR="00801116" w:rsidRPr="00C8012B" w:rsidRDefault="00807BBB" w:rsidP="00876BF5">
      <w:pPr>
        <w:pStyle w:val="Heading2"/>
      </w:pPr>
      <w:bookmarkStart w:id="13" w:name="_Toc258142"/>
      <w:r>
        <w:t>Technology</w:t>
      </w:r>
      <w:bookmarkEnd w:id="13"/>
    </w:p>
    <w:p w14:paraId="6C8383F9" w14:textId="77777777" w:rsidR="00801116" w:rsidRDefault="00801116" w:rsidP="00801116"/>
    <w:p w14:paraId="0C6ADAA0" w14:textId="2797920F" w:rsidR="00801116" w:rsidRDefault="00801116" w:rsidP="00801116">
      <w:r>
        <w:t>Technology underpins the operations of all financial institutions.  To some, financial institutions are technology companies that provide financial services.  Consider the technology</w:t>
      </w:r>
      <w:r w:rsidR="00B6488A">
        <w:t xml:space="preserve"> </w:t>
      </w:r>
      <w:r>
        <w:t>underpinning of your operations.</w:t>
      </w:r>
    </w:p>
    <w:p w14:paraId="7A51E6A4" w14:textId="77777777" w:rsidR="00801116" w:rsidRDefault="00801116" w:rsidP="00801116"/>
    <w:p w14:paraId="25F2B083" w14:textId="77777777" w:rsidR="00801116" w:rsidRDefault="00801116" w:rsidP="00801116">
      <w:pPr>
        <w:pStyle w:val="ListParagraph"/>
        <w:numPr>
          <w:ilvl w:val="0"/>
          <w:numId w:val="4"/>
        </w:numPr>
        <w:spacing w:before="60" w:after="60"/>
        <w:ind w:left="720"/>
        <w:contextualSpacing w:val="0"/>
      </w:pPr>
      <w:r>
        <w:t>Demographic insights</w:t>
      </w:r>
    </w:p>
    <w:p w14:paraId="6A6A5CAA" w14:textId="77777777" w:rsidR="00801116" w:rsidRDefault="00801116" w:rsidP="00801116">
      <w:pPr>
        <w:pStyle w:val="ListParagraph"/>
        <w:numPr>
          <w:ilvl w:val="0"/>
          <w:numId w:val="4"/>
        </w:numPr>
        <w:spacing w:before="60" w:after="60"/>
        <w:ind w:left="720"/>
        <w:contextualSpacing w:val="0"/>
      </w:pPr>
      <w:r>
        <w:t>Descriptive analytics</w:t>
      </w:r>
    </w:p>
    <w:p w14:paraId="0D71E61D" w14:textId="3BA5ACBD" w:rsidR="00801116" w:rsidRDefault="00801116" w:rsidP="00801116">
      <w:pPr>
        <w:pStyle w:val="ListParagraph"/>
        <w:numPr>
          <w:ilvl w:val="0"/>
          <w:numId w:val="4"/>
        </w:numPr>
        <w:spacing w:before="60" w:after="60"/>
        <w:ind w:left="720"/>
        <w:contextualSpacing w:val="0"/>
      </w:pPr>
      <w:r>
        <w:t>Predictive analytics</w:t>
      </w:r>
    </w:p>
    <w:p w14:paraId="5DE09278" w14:textId="1233CE00" w:rsidR="00B2698C" w:rsidRDefault="00B2698C" w:rsidP="00801116">
      <w:pPr>
        <w:pStyle w:val="ListParagraph"/>
        <w:numPr>
          <w:ilvl w:val="0"/>
          <w:numId w:val="4"/>
        </w:numPr>
        <w:spacing w:before="60" w:after="60"/>
        <w:ind w:left="720"/>
        <w:contextualSpacing w:val="0"/>
      </w:pPr>
      <w:r>
        <w:t>Product management capabilities (bundling, pricing)</w:t>
      </w:r>
    </w:p>
    <w:p w14:paraId="68728760" w14:textId="77417E5E" w:rsidR="0097587A" w:rsidRDefault="0097587A" w:rsidP="00801116">
      <w:pPr>
        <w:pStyle w:val="ListParagraph"/>
        <w:numPr>
          <w:ilvl w:val="0"/>
          <w:numId w:val="4"/>
        </w:numPr>
        <w:spacing w:before="60" w:after="60"/>
        <w:ind w:left="720"/>
        <w:contextualSpacing w:val="0"/>
      </w:pPr>
      <w:r>
        <w:t xml:space="preserve">Sales management capabilities (goals, </w:t>
      </w:r>
      <w:proofErr w:type="gramStart"/>
      <w:r>
        <w:t>rewards</w:t>
      </w:r>
      <w:proofErr w:type="gramEnd"/>
      <w:r>
        <w:t xml:space="preserve"> and recognition)</w:t>
      </w:r>
    </w:p>
    <w:p w14:paraId="2699DE00" w14:textId="6F8E9901" w:rsidR="0097587A" w:rsidRDefault="00B34D16" w:rsidP="00801116">
      <w:pPr>
        <w:pStyle w:val="ListParagraph"/>
        <w:numPr>
          <w:ilvl w:val="0"/>
          <w:numId w:val="4"/>
        </w:numPr>
        <w:spacing w:before="60" w:after="60"/>
        <w:ind w:left="720"/>
        <w:contextualSpacing w:val="0"/>
      </w:pPr>
      <w:r>
        <w:t>Delivery capabilities</w:t>
      </w:r>
    </w:p>
    <w:p w14:paraId="6A99DC96" w14:textId="39607990" w:rsidR="00FA5DE3" w:rsidRDefault="00FA5DE3" w:rsidP="00B34D16">
      <w:pPr>
        <w:pStyle w:val="ListParagraph"/>
        <w:numPr>
          <w:ilvl w:val="0"/>
          <w:numId w:val="4"/>
        </w:numPr>
        <w:spacing w:before="60" w:after="60"/>
        <w:contextualSpacing w:val="0"/>
      </w:pPr>
      <w:r>
        <w:t>Mobile / online account open / deposit / account management</w:t>
      </w:r>
    </w:p>
    <w:p w14:paraId="66984582" w14:textId="17CE90E8" w:rsidR="00B34D16" w:rsidRDefault="00B34D16" w:rsidP="00B34D16">
      <w:pPr>
        <w:pStyle w:val="ListParagraph"/>
        <w:numPr>
          <w:ilvl w:val="0"/>
          <w:numId w:val="4"/>
        </w:numPr>
        <w:spacing w:before="60" w:after="60"/>
        <w:contextualSpacing w:val="0"/>
      </w:pPr>
      <w:r>
        <w:t>Straight-through processing rate</w:t>
      </w:r>
    </w:p>
    <w:p w14:paraId="4C90B5B9" w14:textId="77777777" w:rsidR="00B34D16" w:rsidRDefault="00B34D16" w:rsidP="00FA5DE3">
      <w:pPr>
        <w:pStyle w:val="ListParagraph"/>
        <w:spacing w:before="60" w:after="60"/>
        <w:contextualSpacing w:val="0"/>
      </w:pPr>
    </w:p>
    <w:p w14:paraId="1BEF4B41" w14:textId="77777777" w:rsidR="00B6488A" w:rsidRDefault="00B6488A" w:rsidP="00876BF5">
      <w:pPr>
        <w:pStyle w:val="Heading1"/>
      </w:pPr>
      <w:r>
        <w:br w:type="column"/>
      </w:r>
      <w:bookmarkStart w:id="14" w:name="_Toc258143"/>
      <w:r w:rsidRPr="00B6488A">
        <w:lastRenderedPageBreak/>
        <w:t>Target State</w:t>
      </w:r>
      <w:bookmarkEnd w:id="14"/>
    </w:p>
    <w:p w14:paraId="4626C54B" w14:textId="77777777" w:rsidR="00B6488A" w:rsidRDefault="00B6488A" w:rsidP="00B6488A">
      <w:pPr>
        <w:pStyle w:val="ListParagraph"/>
        <w:spacing w:before="60" w:after="60"/>
      </w:pPr>
    </w:p>
    <w:p w14:paraId="586BAF6D" w14:textId="13F7FFE3" w:rsidR="00B6488A" w:rsidRDefault="00B6488A" w:rsidP="00B6488A">
      <w:r w:rsidRPr="00FA5DE3">
        <w:rPr>
          <w:i/>
        </w:rPr>
        <w:t>The information collected in the current state analysis and the knowledge of industry trends and best practices should inform the target state d</w:t>
      </w:r>
      <w:r w:rsidR="00A8397B">
        <w:rPr>
          <w:i/>
        </w:rPr>
        <w:t>efinition</w:t>
      </w:r>
      <w:r w:rsidRPr="00FA5DE3">
        <w:rPr>
          <w:i/>
        </w:rPr>
        <w:t xml:space="preserve">. </w:t>
      </w:r>
      <w:r w:rsidR="00A8397B">
        <w:rPr>
          <w:i/>
        </w:rPr>
        <w:t>The</w:t>
      </w:r>
      <w:r w:rsidRPr="00FA5DE3">
        <w:rPr>
          <w:i/>
        </w:rPr>
        <w:t xml:space="preserve"> Target State </w:t>
      </w:r>
      <w:r w:rsidR="00A8397B">
        <w:rPr>
          <w:i/>
        </w:rPr>
        <w:t>may</w:t>
      </w:r>
      <w:r w:rsidRPr="00FA5DE3">
        <w:rPr>
          <w:i/>
        </w:rPr>
        <w:t xml:space="preserve"> </w:t>
      </w:r>
      <w:r w:rsidR="005D2EC7">
        <w:rPr>
          <w:i/>
        </w:rPr>
        <w:t xml:space="preserve">be </w:t>
      </w:r>
      <w:r w:rsidRPr="00FA5DE3">
        <w:rPr>
          <w:i/>
        </w:rPr>
        <w:t xml:space="preserve">presented </w:t>
      </w:r>
      <w:r w:rsidR="00A8397B">
        <w:rPr>
          <w:i/>
        </w:rPr>
        <w:t>as</w:t>
      </w:r>
      <w:r w:rsidRPr="00FA5DE3">
        <w:rPr>
          <w:i/>
        </w:rPr>
        <w:t xml:space="preserve"> a </w:t>
      </w:r>
      <w:r w:rsidR="00A8397B">
        <w:rPr>
          <w:i/>
        </w:rPr>
        <w:t>“</w:t>
      </w:r>
      <w:r w:rsidRPr="00FA5DE3">
        <w:rPr>
          <w:i/>
        </w:rPr>
        <w:t>maturity</w:t>
      </w:r>
      <w:r w:rsidR="00A8397B">
        <w:rPr>
          <w:i/>
        </w:rPr>
        <w:t xml:space="preserve">” assessment (typically 5 levels) </w:t>
      </w:r>
      <w:r w:rsidRPr="00FA5DE3">
        <w:rPr>
          <w:i/>
        </w:rPr>
        <w:t>of each capabilit</w:t>
      </w:r>
      <w:r w:rsidR="00A8397B">
        <w:rPr>
          <w:i/>
        </w:rPr>
        <w:t>y</w:t>
      </w:r>
      <w:r w:rsidR="004475C7">
        <w:rPr>
          <w:i/>
        </w:rPr>
        <w:t>.</w:t>
      </w:r>
      <w:r>
        <w:t xml:space="preserve"> </w:t>
      </w:r>
    </w:p>
    <w:p w14:paraId="3635D8FE" w14:textId="77777777" w:rsidR="00B6488A" w:rsidRDefault="00B6488A" w:rsidP="00B6488A">
      <w:pPr>
        <w:pStyle w:val="ListParagraph"/>
        <w:spacing w:before="60" w:after="60"/>
      </w:pPr>
    </w:p>
    <w:p w14:paraId="4AD24D6F" w14:textId="7DC5066D" w:rsidR="00B6488A" w:rsidRPr="00B6488A" w:rsidRDefault="00807BBB" w:rsidP="00876BF5">
      <w:pPr>
        <w:pStyle w:val="Heading2"/>
      </w:pPr>
      <w:bookmarkStart w:id="15" w:name="_Toc258144"/>
      <w:r>
        <w:t>Product</w:t>
      </w:r>
      <w:bookmarkEnd w:id="15"/>
    </w:p>
    <w:p w14:paraId="33EFB458" w14:textId="6914E5B3" w:rsidR="00D20C85" w:rsidRDefault="00D20C85" w:rsidP="00D20C85">
      <w:pPr>
        <w:spacing w:before="60" w:after="60"/>
      </w:pPr>
      <w:r>
        <w:t>What is the target state for Product offerings?</w:t>
      </w:r>
      <w:r w:rsidR="00F25033">
        <w:t xml:space="preserve"> This should include both visionary (long term) and </w:t>
      </w:r>
      <w:r w:rsidR="00C95D2E">
        <w:t>near-term (planning horizon) achievable states.</w:t>
      </w:r>
    </w:p>
    <w:p w14:paraId="3F91F680" w14:textId="77777777" w:rsidR="00D20C85" w:rsidRDefault="00D20C85" w:rsidP="00D20C85">
      <w:pPr>
        <w:spacing w:before="60" w:after="60"/>
      </w:pPr>
    </w:p>
    <w:p w14:paraId="482BD4D2" w14:textId="77777777" w:rsidR="00B6488A" w:rsidRPr="00B6488A" w:rsidRDefault="00B6488A" w:rsidP="00B6488A">
      <w:pPr>
        <w:rPr>
          <w:b/>
        </w:rPr>
      </w:pPr>
      <w:r w:rsidRPr="00B6488A">
        <w:rPr>
          <w:b/>
        </w:rPr>
        <w:t>Product Strategy</w:t>
      </w:r>
    </w:p>
    <w:p w14:paraId="54905634" w14:textId="39D2AD25" w:rsidR="00B6488A" w:rsidRDefault="00B6488A" w:rsidP="00B6488A">
      <w:pPr>
        <w:pStyle w:val="ListParagraph"/>
        <w:numPr>
          <w:ilvl w:val="0"/>
          <w:numId w:val="4"/>
        </w:numPr>
        <w:spacing w:before="60" w:after="60"/>
        <w:ind w:left="720"/>
        <w:contextualSpacing w:val="0"/>
      </w:pPr>
      <w:r>
        <w:t xml:space="preserve">List changes necessary to meet industry standards / best practices on Deposit Products </w:t>
      </w:r>
    </w:p>
    <w:p w14:paraId="4047ECFF" w14:textId="46B57D94" w:rsidR="00B6488A" w:rsidRDefault="00B6488A" w:rsidP="00B6488A">
      <w:pPr>
        <w:pStyle w:val="ListParagraph"/>
        <w:numPr>
          <w:ilvl w:val="0"/>
          <w:numId w:val="4"/>
        </w:numPr>
        <w:spacing w:before="60" w:after="60"/>
        <w:ind w:left="720"/>
        <w:contextualSpacing w:val="0"/>
      </w:pPr>
      <w:r>
        <w:t xml:space="preserve">Maturity </w:t>
      </w:r>
      <w:r w:rsidR="004475C7">
        <w:t xml:space="preserve">assessment </w:t>
      </w:r>
      <w:r>
        <w:t>of the product offering</w:t>
      </w:r>
    </w:p>
    <w:p w14:paraId="225BBFE4" w14:textId="2ED5E29B" w:rsidR="00B6488A" w:rsidRDefault="00B6488A" w:rsidP="00B6488A">
      <w:pPr>
        <w:pStyle w:val="ListParagraph"/>
        <w:numPr>
          <w:ilvl w:val="0"/>
          <w:numId w:val="4"/>
        </w:numPr>
        <w:spacing w:before="60" w:after="60"/>
        <w:ind w:left="720"/>
        <w:contextualSpacing w:val="0"/>
      </w:pPr>
      <w:r>
        <w:t>Proposed changes (IF ANY) to the product offering</w:t>
      </w:r>
    </w:p>
    <w:p w14:paraId="34DD4BB8" w14:textId="5E63200F" w:rsidR="00B6488A" w:rsidRDefault="00B6488A" w:rsidP="00B6488A">
      <w:pPr>
        <w:pStyle w:val="ListParagraph"/>
        <w:numPr>
          <w:ilvl w:val="0"/>
          <w:numId w:val="4"/>
        </w:numPr>
        <w:spacing w:before="60" w:after="60"/>
        <w:ind w:left="720"/>
        <w:contextualSpacing w:val="0"/>
      </w:pPr>
      <w:r>
        <w:t>Deposit presence in product bundles design</w:t>
      </w:r>
    </w:p>
    <w:p w14:paraId="06428FC4" w14:textId="77777777" w:rsidR="00B6488A" w:rsidRDefault="00B6488A" w:rsidP="00B6488A">
      <w:pPr>
        <w:pStyle w:val="ListParagraph"/>
        <w:numPr>
          <w:ilvl w:val="0"/>
          <w:numId w:val="2"/>
        </w:numPr>
        <w:spacing w:before="60" w:after="60"/>
        <w:contextualSpacing w:val="0"/>
      </w:pPr>
      <w:r>
        <w:t xml:space="preserve">Maintain awareness of tied-selling and product </w:t>
      </w:r>
      <w:proofErr w:type="gramStart"/>
      <w:r>
        <w:t>pushing</w:t>
      </w:r>
      <w:proofErr w:type="gramEnd"/>
      <w:r>
        <w:t xml:space="preserve"> </w:t>
      </w:r>
    </w:p>
    <w:p w14:paraId="7F3DFE4E" w14:textId="0C8931A7" w:rsidR="00B6488A" w:rsidRPr="00B6488A" w:rsidRDefault="00B6488A" w:rsidP="00B6488A">
      <w:pPr>
        <w:rPr>
          <w:b/>
        </w:rPr>
      </w:pPr>
      <w:r w:rsidRPr="00B6488A">
        <w:rPr>
          <w:b/>
        </w:rPr>
        <w:t>Service</w:t>
      </w:r>
    </w:p>
    <w:p w14:paraId="0851F1AC" w14:textId="5F00FCBE" w:rsidR="00B6488A" w:rsidRDefault="00B6488A" w:rsidP="00B6488A">
      <w:pPr>
        <w:pStyle w:val="ListParagraph"/>
        <w:numPr>
          <w:ilvl w:val="0"/>
          <w:numId w:val="4"/>
        </w:numPr>
        <w:spacing w:before="60" w:after="60"/>
        <w:ind w:left="720"/>
        <w:contextualSpacing w:val="0"/>
      </w:pPr>
      <w:r>
        <w:t>Proposed changes (IF ANY) to the service practices</w:t>
      </w:r>
    </w:p>
    <w:p w14:paraId="4AB1065C" w14:textId="43ED012E" w:rsidR="00B6488A" w:rsidRDefault="00B6488A" w:rsidP="00B6488A">
      <w:pPr>
        <w:pStyle w:val="ListParagraph"/>
        <w:numPr>
          <w:ilvl w:val="0"/>
          <w:numId w:val="4"/>
        </w:numPr>
        <w:spacing w:before="60" w:after="60"/>
        <w:ind w:left="720"/>
        <w:contextualSpacing w:val="0"/>
      </w:pPr>
      <w:r>
        <w:t xml:space="preserve">Recommended revisions to the service standards </w:t>
      </w:r>
    </w:p>
    <w:p w14:paraId="044DDE14" w14:textId="6EE18428" w:rsidR="00B6488A" w:rsidRDefault="00B6488A" w:rsidP="00B6488A">
      <w:pPr>
        <w:pStyle w:val="ListParagraph"/>
        <w:numPr>
          <w:ilvl w:val="0"/>
          <w:numId w:val="2"/>
        </w:numPr>
        <w:spacing w:before="60" w:after="60"/>
        <w:contextualSpacing w:val="0"/>
      </w:pPr>
      <w:r>
        <w:t>Target onboarding practices</w:t>
      </w:r>
    </w:p>
    <w:p w14:paraId="3A4D52E6" w14:textId="5C97DBA7" w:rsidR="00B6488A" w:rsidRPr="00B6488A" w:rsidRDefault="00B6488A" w:rsidP="00B6488A">
      <w:pPr>
        <w:pStyle w:val="ListParagraph"/>
        <w:numPr>
          <w:ilvl w:val="0"/>
          <w:numId w:val="5"/>
        </w:numPr>
        <w:shd w:val="clear" w:color="auto" w:fill="FFFFFF"/>
        <w:ind w:left="1710"/>
        <w:rPr>
          <w:rFonts w:ascii="Calibri" w:eastAsia="Times New Roman" w:hAnsi="Calibri" w:cs="Calibri"/>
          <w:color w:val="000000"/>
        </w:rPr>
      </w:pPr>
      <w:r w:rsidRPr="00B6488A">
        <w:rPr>
          <w:rFonts w:ascii="Calibri" w:eastAsia="Times New Roman" w:hAnsi="Calibri" w:cs="Calibri"/>
          <w:color w:val="000000"/>
        </w:rPr>
        <w:t>Onboarding... 2 days (thank), two weeks (confirm delivery), two months (offer to help)</w:t>
      </w:r>
    </w:p>
    <w:p w14:paraId="0083162E" w14:textId="3FF681E2" w:rsidR="00B6488A" w:rsidRDefault="00B6488A" w:rsidP="00B6488A">
      <w:pPr>
        <w:pStyle w:val="ListParagraph"/>
        <w:numPr>
          <w:ilvl w:val="0"/>
          <w:numId w:val="2"/>
        </w:numPr>
        <w:spacing w:before="60" w:after="60"/>
        <w:contextualSpacing w:val="0"/>
      </w:pPr>
      <w:r>
        <w:t xml:space="preserve">Key depositor’s management model </w:t>
      </w:r>
    </w:p>
    <w:p w14:paraId="09613C96" w14:textId="55498513" w:rsidR="00B6488A" w:rsidRDefault="00B6488A" w:rsidP="00B6488A">
      <w:pPr>
        <w:pStyle w:val="ListParagraph"/>
        <w:numPr>
          <w:ilvl w:val="0"/>
          <w:numId w:val="2"/>
        </w:numPr>
        <w:spacing w:before="60" w:after="60"/>
        <w:contextualSpacing w:val="0"/>
      </w:pPr>
      <w:r>
        <w:t xml:space="preserve">Use of information from customers interactions  </w:t>
      </w:r>
    </w:p>
    <w:p w14:paraId="725DF77E" w14:textId="48D28FE0" w:rsidR="00B6488A" w:rsidRDefault="00B6488A" w:rsidP="00B6488A">
      <w:pPr>
        <w:pStyle w:val="ListParagraph"/>
        <w:numPr>
          <w:ilvl w:val="0"/>
          <w:numId w:val="4"/>
        </w:numPr>
        <w:spacing w:before="60" w:after="60"/>
        <w:ind w:left="720"/>
        <w:contextualSpacing w:val="0"/>
      </w:pPr>
      <w:r>
        <w:t xml:space="preserve">Targets for Net Promoter (or indicator selected)  </w:t>
      </w:r>
    </w:p>
    <w:p w14:paraId="19EC9509" w14:textId="50E66807" w:rsidR="00B6488A" w:rsidRDefault="00B6488A" w:rsidP="00B6488A">
      <w:pPr>
        <w:pStyle w:val="ListParagraph"/>
        <w:numPr>
          <w:ilvl w:val="0"/>
          <w:numId w:val="4"/>
        </w:numPr>
        <w:spacing w:before="60" w:after="60"/>
        <w:ind w:left="720"/>
        <w:contextualSpacing w:val="0"/>
      </w:pPr>
      <w:r>
        <w:t>Service model recommendations</w:t>
      </w:r>
    </w:p>
    <w:p w14:paraId="241E4247" w14:textId="77777777" w:rsidR="00B6488A" w:rsidRDefault="00B6488A" w:rsidP="00B6488A">
      <w:pPr>
        <w:pStyle w:val="ListParagraph"/>
        <w:spacing w:before="60" w:after="60"/>
      </w:pPr>
    </w:p>
    <w:p w14:paraId="37E166A0" w14:textId="55D47A11" w:rsidR="00B6488A" w:rsidRPr="00B6488A" w:rsidRDefault="00807BBB" w:rsidP="00876BF5">
      <w:pPr>
        <w:pStyle w:val="Heading2"/>
      </w:pPr>
      <w:bookmarkStart w:id="16" w:name="_Toc258145"/>
      <w:r>
        <w:t>Price</w:t>
      </w:r>
      <w:bookmarkEnd w:id="16"/>
    </w:p>
    <w:p w14:paraId="13C2315A" w14:textId="7B9EEDC6" w:rsidR="00C95D2E" w:rsidRDefault="00C95D2E" w:rsidP="00C95D2E">
      <w:pPr>
        <w:spacing w:before="60" w:after="60"/>
      </w:pPr>
      <w:r>
        <w:t>What is the target state for Pricing policy? This should include both visionary (long term) and near-term (planning horizon) achievable states.</w:t>
      </w:r>
    </w:p>
    <w:p w14:paraId="5D2AD0E1" w14:textId="77777777" w:rsidR="00B6488A" w:rsidRDefault="00B6488A" w:rsidP="00C95D2E">
      <w:pPr>
        <w:spacing w:before="60" w:after="60"/>
      </w:pPr>
    </w:p>
    <w:p w14:paraId="4E9C2FE3" w14:textId="77777777" w:rsidR="00B6488A" w:rsidRPr="00B6488A" w:rsidRDefault="00B6488A" w:rsidP="00B6488A">
      <w:pPr>
        <w:shd w:val="clear" w:color="auto" w:fill="FFFFFF"/>
        <w:rPr>
          <w:rFonts w:ascii="Calibri" w:eastAsia="Times New Roman" w:hAnsi="Calibri" w:cs="Calibri"/>
          <w:i/>
          <w:color w:val="000000"/>
        </w:rPr>
      </w:pPr>
      <w:r w:rsidRPr="00B6488A">
        <w:rPr>
          <w:rFonts w:ascii="Calibri" w:eastAsia="Times New Roman" w:hAnsi="Calibri" w:cs="Calibri"/>
          <w:i/>
          <w:color w:val="000000"/>
        </w:rPr>
        <w:t>Evaluation of your product pricing policies and insight on best practices</w:t>
      </w:r>
    </w:p>
    <w:p w14:paraId="58E603BC" w14:textId="77777777" w:rsidR="00B6488A" w:rsidRDefault="00B6488A" w:rsidP="00B6488A">
      <w:pPr>
        <w:pStyle w:val="ListParagraph"/>
        <w:spacing w:before="60" w:after="60"/>
      </w:pPr>
      <w:r>
        <w:t xml:space="preserve">   </w:t>
      </w:r>
    </w:p>
    <w:p w14:paraId="0B2A2F32" w14:textId="6C10F68C" w:rsidR="00B6488A" w:rsidRDefault="00B6488A" w:rsidP="00B6488A">
      <w:pPr>
        <w:pStyle w:val="ListParagraph"/>
        <w:numPr>
          <w:ilvl w:val="0"/>
          <w:numId w:val="4"/>
        </w:numPr>
        <w:spacing w:before="60" w:after="60"/>
        <w:ind w:left="720"/>
        <w:contextualSpacing w:val="0"/>
      </w:pPr>
      <w:r>
        <w:t xml:space="preserve">Proposal regarding the target pricing position </w:t>
      </w:r>
    </w:p>
    <w:p w14:paraId="6C615A37" w14:textId="61CF45E1" w:rsidR="00B6488A" w:rsidRDefault="00B6488A" w:rsidP="00B6488A">
      <w:pPr>
        <w:pStyle w:val="ListParagraph"/>
        <w:numPr>
          <w:ilvl w:val="0"/>
          <w:numId w:val="2"/>
        </w:numPr>
        <w:spacing w:before="60" w:after="60"/>
        <w:contextualSpacing w:val="0"/>
      </w:pPr>
      <w:r>
        <w:t>Leader (Your competitive advantage) / Follower (you deliver other value)</w:t>
      </w:r>
    </w:p>
    <w:p w14:paraId="6DCEF400" w14:textId="67B8ADAA" w:rsidR="00B6488A" w:rsidRDefault="00B6488A" w:rsidP="00B6488A">
      <w:pPr>
        <w:pStyle w:val="ListParagraph"/>
        <w:numPr>
          <w:ilvl w:val="0"/>
          <w:numId w:val="4"/>
        </w:numPr>
        <w:spacing w:before="60" w:after="60"/>
        <w:ind w:left="720"/>
        <w:contextualSpacing w:val="0"/>
      </w:pPr>
      <w:r>
        <w:lastRenderedPageBreak/>
        <w:t xml:space="preserve">Define the repricing </w:t>
      </w:r>
      <w:proofErr w:type="gramStart"/>
      <w:r>
        <w:t>policy</w:t>
      </w:r>
      <w:proofErr w:type="gramEnd"/>
      <w:r>
        <w:t xml:space="preserve">   </w:t>
      </w:r>
    </w:p>
    <w:p w14:paraId="3773A64D" w14:textId="32EB464C" w:rsidR="00B6488A" w:rsidRDefault="00B6488A" w:rsidP="00B6488A">
      <w:pPr>
        <w:pStyle w:val="ListParagraph"/>
        <w:numPr>
          <w:ilvl w:val="0"/>
          <w:numId w:val="4"/>
        </w:numPr>
        <w:spacing w:before="60" w:after="60"/>
        <w:ind w:left="720"/>
        <w:contextualSpacing w:val="0"/>
      </w:pPr>
      <w:r>
        <w:t>Define the controls over discretionary pricing (controlled???)</w:t>
      </w:r>
    </w:p>
    <w:p w14:paraId="6ABFAD04" w14:textId="06F4AEE6" w:rsidR="00B6488A" w:rsidRDefault="00B6488A" w:rsidP="00B6488A">
      <w:pPr>
        <w:pStyle w:val="ListParagraph"/>
        <w:numPr>
          <w:ilvl w:val="0"/>
          <w:numId w:val="2"/>
        </w:numPr>
        <w:spacing w:before="60" w:after="60"/>
        <w:contextualSpacing w:val="0"/>
      </w:pPr>
      <w:r>
        <w:t xml:space="preserve">Pay / No Pay overdraft </w:t>
      </w:r>
      <w:proofErr w:type="gramStart"/>
      <w:r>
        <w:t>decisions</w:t>
      </w:r>
      <w:proofErr w:type="gramEnd"/>
      <w:r>
        <w:t xml:space="preserve"> </w:t>
      </w:r>
    </w:p>
    <w:p w14:paraId="565D5283" w14:textId="73E6667F" w:rsidR="00B6488A" w:rsidRDefault="00B6488A" w:rsidP="00B6488A">
      <w:pPr>
        <w:pStyle w:val="ListParagraph"/>
        <w:numPr>
          <w:ilvl w:val="0"/>
          <w:numId w:val="2"/>
        </w:numPr>
        <w:spacing w:before="60" w:after="60"/>
        <w:contextualSpacing w:val="0"/>
      </w:pPr>
      <w:r>
        <w:t xml:space="preserve">Fee waivers authorization review </w:t>
      </w:r>
    </w:p>
    <w:p w14:paraId="5533402F" w14:textId="77777777" w:rsidR="00B6488A" w:rsidRDefault="00B6488A" w:rsidP="00B6488A">
      <w:pPr>
        <w:pStyle w:val="ListParagraph"/>
        <w:spacing w:before="60" w:after="60"/>
      </w:pPr>
    </w:p>
    <w:p w14:paraId="2A3227B0" w14:textId="77777777" w:rsidR="00B6488A" w:rsidRDefault="00B6488A" w:rsidP="00B6488A">
      <w:pPr>
        <w:pStyle w:val="ListParagraph"/>
        <w:spacing w:before="60" w:after="60"/>
      </w:pPr>
    </w:p>
    <w:p w14:paraId="612951E5" w14:textId="126BAA5F" w:rsidR="00B6488A" w:rsidRPr="00B6488A" w:rsidRDefault="00807BBB" w:rsidP="00876BF5">
      <w:pPr>
        <w:pStyle w:val="Heading2"/>
      </w:pPr>
      <w:bookmarkStart w:id="17" w:name="_Toc258146"/>
      <w:r>
        <w:t>Promotion</w:t>
      </w:r>
      <w:bookmarkEnd w:id="17"/>
    </w:p>
    <w:p w14:paraId="5D64B3E0" w14:textId="3B522364" w:rsidR="00C95D2E" w:rsidRDefault="00C95D2E" w:rsidP="00C95D2E">
      <w:pPr>
        <w:spacing w:before="60" w:after="60"/>
      </w:pPr>
      <w:r>
        <w:t>What is the target state for Promotion of offerings? This should include both visionary (long term) and near-term (planning horizon) achievable states.</w:t>
      </w:r>
    </w:p>
    <w:p w14:paraId="0937988F" w14:textId="77777777" w:rsidR="00B6488A" w:rsidRDefault="00B6488A" w:rsidP="00C95D2E">
      <w:pPr>
        <w:spacing w:before="60" w:after="60"/>
      </w:pPr>
    </w:p>
    <w:p w14:paraId="34E45BAC" w14:textId="4A8B40CC" w:rsidR="00B6488A" w:rsidRPr="00657F16" w:rsidRDefault="00B6488A" w:rsidP="00B6488A">
      <w:pPr>
        <w:rPr>
          <w:i/>
        </w:rPr>
      </w:pPr>
      <w:r w:rsidRPr="00657F16">
        <w:rPr>
          <w:i/>
        </w:rPr>
        <w:t>Evaluation of the Deposit Products promotion practices.  Ideally, it will provide guidance on how to promote based on a one size fits all and create offers that are better timed and more relevant to your members (customers)</w:t>
      </w:r>
      <w:r w:rsidR="00657F16" w:rsidRPr="00657F16">
        <w:rPr>
          <w:i/>
        </w:rPr>
        <w:t>.</w:t>
      </w:r>
    </w:p>
    <w:p w14:paraId="379DB864" w14:textId="77777777" w:rsidR="00B6488A" w:rsidRDefault="00B6488A" w:rsidP="00B6488A">
      <w:pPr>
        <w:pStyle w:val="ListParagraph"/>
        <w:spacing w:before="60" w:after="60"/>
        <w:contextualSpacing w:val="0"/>
      </w:pPr>
    </w:p>
    <w:p w14:paraId="38B7A52D" w14:textId="18197EFB" w:rsidR="00B6488A" w:rsidRDefault="00B6488A" w:rsidP="00B6488A">
      <w:pPr>
        <w:pStyle w:val="ListParagraph"/>
        <w:numPr>
          <w:ilvl w:val="0"/>
          <w:numId w:val="4"/>
        </w:numPr>
        <w:spacing w:before="60" w:after="60"/>
        <w:ind w:left="720"/>
        <w:contextualSpacing w:val="0"/>
      </w:pPr>
      <w:r>
        <w:t xml:space="preserve">Recommendations on the levers to desire to transact with your financial </w:t>
      </w:r>
      <w:proofErr w:type="gramStart"/>
      <w:r>
        <w:t>institution</w:t>
      </w:r>
      <w:proofErr w:type="gramEnd"/>
    </w:p>
    <w:p w14:paraId="784888CF" w14:textId="05ED4B00" w:rsidR="00B6488A" w:rsidRDefault="00B6488A" w:rsidP="00B6488A">
      <w:pPr>
        <w:pStyle w:val="ListParagraph"/>
        <w:numPr>
          <w:ilvl w:val="0"/>
          <w:numId w:val="2"/>
        </w:numPr>
        <w:spacing w:before="60" w:after="60"/>
        <w:contextualSpacing w:val="0"/>
      </w:pPr>
      <w:r>
        <w:t xml:space="preserve">Leverage, the segmentation analysis in case patterns, vary among </w:t>
      </w:r>
      <w:proofErr w:type="gramStart"/>
      <w:r>
        <w:t>segments</w:t>
      </w:r>
      <w:proofErr w:type="gramEnd"/>
    </w:p>
    <w:p w14:paraId="11B568C2" w14:textId="25292952" w:rsidR="00B6488A" w:rsidRDefault="00B6488A" w:rsidP="00B6488A">
      <w:pPr>
        <w:pStyle w:val="ListParagraph"/>
        <w:numPr>
          <w:ilvl w:val="0"/>
          <w:numId w:val="4"/>
        </w:numPr>
        <w:spacing w:before="60" w:after="60"/>
        <w:ind w:left="720"/>
        <w:contextualSpacing w:val="0"/>
      </w:pPr>
      <w:r>
        <w:t xml:space="preserve">Document the timing of the various promotions based on your institution traditional money flows, e.g.: </w:t>
      </w:r>
    </w:p>
    <w:p w14:paraId="7780A22E" w14:textId="70638A42" w:rsidR="00B6488A" w:rsidRDefault="00B6488A" w:rsidP="00B6488A">
      <w:pPr>
        <w:pStyle w:val="ListParagraph"/>
        <w:numPr>
          <w:ilvl w:val="0"/>
          <w:numId w:val="2"/>
        </w:numPr>
        <w:spacing w:before="60" w:after="60"/>
        <w:contextualSpacing w:val="0"/>
      </w:pPr>
      <w:r>
        <w:t>April outflows: target in May June</w:t>
      </w:r>
    </w:p>
    <w:p w14:paraId="1CDAB866" w14:textId="35BBEFDA" w:rsidR="00B6488A" w:rsidRDefault="00B6488A" w:rsidP="00B6488A">
      <w:pPr>
        <w:pStyle w:val="ListParagraph"/>
        <w:numPr>
          <w:ilvl w:val="0"/>
          <w:numId w:val="2"/>
        </w:numPr>
        <w:spacing w:before="60" w:after="60"/>
        <w:contextualSpacing w:val="0"/>
      </w:pPr>
      <w:r>
        <w:t xml:space="preserve">Fall moving/consolidation of </w:t>
      </w:r>
      <w:proofErr w:type="gramStart"/>
      <w:r>
        <w:t>accounts</w:t>
      </w:r>
      <w:proofErr w:type="gramEnd"/>
    </w:p>
    <w:p w14:paraId="0DE0D3EF" w14:textId="77777777" w:rsidR="00B6488A" w:rsidRDefault="00B6488A" w:rsidP="00B6488A">
      <w:pPr>
        <w:pStyle w:val="ListParagraph"/>
        <w:spacing w:before="60" w:after="60"/>
      </w:pPr>
    </w:p>
    <w:p w14:paraId="052F381E" w14:textId="49D43579" w:rsidR="00B6488A" w:rsidRPr="00B6488A" w:rsidRDefault="00807BBB" w:rsidP="00876BF5">
      <w:pPr>
        <w:pStyle w:val="Heading2"/>
      </w:pPr>
      <w:bookmarkStart w:id="18" w:name="_Toc258147"/>
      <w:r>
        <w:t>People</w:t>
      </w:r>
      <w:bookmarkEnd w:id="18"/>
    </w:p>
    <w:p w14:paraId="7F888487" w14:textId="77777777" w:rsidR="00B6488A" w:rsidRDefault="00B6488A" w:rsidP="00B6488A">
      <w:pPr>
        <w:pStyle w:val="ListParagraph"/>
        <w:spacing w:before="60" w:after="60"/>
      </w:pPr>
    </w:p>
    <w:p w14:paraId="335120A3" w14:textId="77777777" w:rsidR="00B6488A" w:rsidRPr="00CF53C2" w:rsidRDefault="00B6488A" w:rsidP="00B6488A">
      <w:pPr>
        <w:rPr>
          <w:i/>
        </w:rPr>
      </w:pPr>
      <w:r w:rsidRPr="00CF53C2">
        <w:rPr>
          <w:i/>
        </w:rPr>
        <w:t xml:space="preserve">Proposal of any recommended changes to the </w:t>
      </w:r>
      <w:proofErr w:type="gramStart"/>
      <w:r w:rsidRPr="00CF53C2">
        <w:rPr>
          <w:i/>
        </w:rPr>
        <w:t>manner in which</w:t>
      </w:r>
      <w:proofErr w:type="gramEnd"/>
      <w:r w:rsidRPr="00CF53C2">
        <w:rPr>
          <w:i/>
        </w:rPr>
        <w:t xml:space="preserve"> your financial institution interacts with /produces/consumes/ and promotes Deposit Products to the external and internal stakeholders.   </w:t>
      </w:r>
    </w:p>
    <w:p w14:paraId="4A5DCEC7" w14:textId="77777777" w:rsidR="00B6488A" w:rsidRDefault="00B6488A" w:rsidP="00B6488A">
      <w:pPr>
        <w:pStyle w:val="ListParagraph"/>
        <w:spacing w:before="60" w:after="60"/>
      </w:pPr>
    </w:p>
    <w:p w14:paraId="0BD27FAA" w14:textId="77777777" w:rsidR="00B6488A" w:rsidRPr="00B6488A" w:rsidRDefault="00B6488A" w:rsidP="00B6488A">
      <w:pPr>
        <w:rPr>
          <w:b/>
        </w:rPr>
      </w:pPr>
      <w:r w:rsidRPr="00B6488A">
        <w:rPr>
          <w:b/>
        </w:rPr>
        <w:t>Member Segmentation</w:t>
      </w:r>
    </w:p>
    <w:p w14:paraId="58668BCC" w14:textId="33F951A7" w:rsidR="00AD2A67" w:rsidRDefault="00AD2A67" w:rsidP="00AD2A67">
      <w:pPr>
        <w:spacing w:before="60" w:after="60"/>
      </w:pPr>
      <w:r>
        <w:t>What is the target state for Segmentation? This should include both visionary (long term) and near-term (planning horizon) achievable states.</w:t>
      </w:r>
    </w:p>
    <w:p w14:paraId="2578484B" w14:textId="77777777" w:rsidR="00B6488A" w:rsidRDefault="00B6488A" w:rsidP="00AD2A67">
      <w:pPr>
        <w:spacing w:before="60" w:after="60"/>
      </w:pPr>
    </w:p>
    <w:p w14:paraId="127A2D2E" w14:textId="77777777" w:rsidR="00B6488A" w:rsidRDefault="00B6488A" w:rsidP="00CF53C2">
      <w:pPr>
        <w:pStyle w:val="ListParagraph"/>
        <w:spacing w:before="60" w:after="60"/>
        <w:ind w:left="0"/>
      </w:pPr>
      <w:r>
        <w:t xml:space="preserve">Identify availability gaps and document the segmentation recommended based on </w:t>
      </w:r>
      <w:proofErr w:type="gramStart"/>
      <w:r>
        <w:t>best in class</w:t>
      </w:r>
      <w:proofErr w:type="gramEnd"/>
      <w:r>
        <w:t xml:space="preserve"> practices at financial institutions of similar size and market focus.</w:t>
      </w:r>
    </w:p>
    <w:p w14:paraId="7423FF92" w14:textId="77777777" w:rsidR="00B6488A" w:rsidRDefault="00B6488A" w:rsidP="00B6488A">
      <w:pPr>
        <w:pStyle w:val="ListParagraph"/>
        <w:spacing w:before="60" w:after="60"/>
      </w:pPr>
    </w:p>
    <w:p w14:paraId="24107748" w14:textId="41132FB1" w:rsidR="00B6488A" w:rsidRDefault="00B6488A" w:rsidP="00B6488A">
      <w:pPr>
        <w:pStyle w:val="ListParagraph"/>
        <w:numPr>
          <w:ilvl w:val="0"/>
          <w:numId w:val="4"/>
        </w:numPr>
        <w:spacing w:before="60" w:after="60"/>
        <w:ind w:left="720"/>
        <w:contextualSpacing w:val="0"/>
      </w:pPr>
      <w:r>
        <w:t xml:space="preserve">Segmentation recommendations based on market best </w:t>
      </w:r>
      <w:proofErr w:type="gramStart"/>
      <w:r>
        <w:t>practices</w:t>
      </w:r>
      <w:proofErr w:type="gramEnd"/>
      <w:r>
        <w:t xml:space="preserve"> </w:t>
      </w:r>
    </w:p>
    <w:p w14:paraId="26BCC6B8" w14:textId="77777777" w:rsidR="00B6488A" w:rsidRDefault="00B6488A" w:rsidP="00B6488A">
      <w:pPr>
        <w:pStyle w:val="ListParagraph"/>
        <w:spacing w:before="60" w:after="60"/>
      </w:pPr>
    </w:p>
    <w:p w14:paraId="33205836" w14:textId="77777777" w:rsidR="00B6488A" w:rsidRPr="00B6488A" w:rsidRDefault="00B6488A" w:rsidP="00B6488A">
      <w:pPr>
        <w:rPr>
          <w:b/>
        </w:rPr>
      </w:pPr>
      <w:r w:rsidRPr="00B6488A">
        <w:rPr>
          <w:b/>
        </w:rPr>
        <w:lastRenderedPageBreak/>
        <w:t>Staff</w:t>
      </w:r>
    </w:p>
    <w:p w14:paraId="1D6D64EE" w14:textId="2E1CA5B8" w:rsidR="00AD2A67" w:rsidRDefault="00AD2A67" w:rsidP="00AD2A67">
      <w:pPr>
        <w:spacing w:before="60" w:after="60"/>
      </w:pPr>
      <w:r>
        <w:t xml:space="preserve">What is the target state for managing, </w:t>
      </w:r>
      <w:proofErr w:type="gramStart"/>
      <w:r>
        <w:t>motivating</w:t>
      </w:r>
      <w:proofErr w:type="gramEnd"/>
      <w:r>
        <w:t xml:space="preserve"> and </w:t>
      </w:r>
      <w:r w:rsidR="00B02C0A">
        <w:t>optimizing value from people - your costliest resource</w:t>
      </w:r>
      <w:r>
        <w:t>? This should include both visionary (long term) and near-term (planning horizon) achievable states.</w:t>
      </w:r>
    </w:p>
    <w:p w14:paraId="7AE4E183" w14:textId="77777777" w:rsidR="00B6488A" w:rsidRDefault="00B6488A" w:rsidP="00AD2A67">
      <w:pPr>
        <w:spacing w:before="60" w:after="60"/>
      </w:pPr>
    </w:p>
    <w:p w14:paraId="39AC4CE3" w14:textId="77777777" w:rsidR="00B6488A" w:rsidRDefault="00B6488A" w:rsidP="00B6488A">
      <w:r>
        <w:t xml:space="preserve">Document any changes recommended augmenting the staff capabilities to talk confidently with your customer about the features and benefits of your Deposit Products.  </w:t>
      </w:r>
    </w:p>
    <w:p w14:paraId="220E6254" w14:textId="77777777" w:rsidR="00B6488A" w:rsidRDefault="00B6488A" w:rsidP="00B6488A">
      <w:pPr>
        <w:pStyle w:val="ListParagraph"/>
        <w:spacing w:before="60" w:after="60"/>
      </w:pPr>
    </w:p>
    <w:p w14:paraId="1CDEFD65" w14:textId="40A59659" w:rsidR="00B6488A" w:rsidRDefault="00B6488A" w:rsidP="00B6488A">
      <w:pPr>
        <w:pStyle w:val="ListParagraph"/>
        <w:numPr>
          <w:ilvl w:val="0"/>
          <w:numId w:val="4"/>
        </w:numPr>
        <w:spacing w:before="60" w:after="60"/>
        <w:ind w:left="720"/>
        <w:contextualSpacing w:val="0"/>
      </w:pPr>
      <w:r>
        <w:t xml:space="preserve">Improve the ability to identify customer financial </w:t>
      </w:r>
      <w:proofErr w:type="gramStart"/>
      <w:r>
        <w:t>needs</w:t>
      </w:r>
      <w:proofErr w:type="gramEnd"/>
      <w:r>
        <w:t xml:space="preserve"> </w:t>
      </w:r>
    </w:p>
    <w:p w14:paraId="31ABCD1B" w14:textId="2B85A4E2" w:rsidR="00B6488A" w:rsidRDefault="00B6488A" w:rsidP="00B6488A">
      <w:pPr>
        <w:pStyle w:val="ListParagraph"/>
        <w:numPr>
          <w:ilvl w:val="0"/>
          <w:numId w:val="4"/>
        </w:numPr>
        <w:spacing w:before="60" w:after="60"/>
        <w:ind w:left="720"/>
        <w:contextualSpacing w:val="0"/>
      </w:pPr>
      <w:r>
        <w:t xml:space="preserve">Any plans to enhance the staff deposit product specific </w:t>
      </w:r>
      <w:proofErr w:type="gramStart"/>
      <w:r>
        <w:t>knowledge</w:t>
      </w:r>
      <w:proofErr w:type="gramEnd"/>
      <w:r>
        <w:t xml:space="preserve"> </w:t>
      </w:r>
    </w:p>
    <w:p w14:paraId="26E84E3D" w14:textId="77777777" w:rsidR="00B6488A" w:rsidRDefault="00B6488A" w:rsidP="00B6488A">
      <w:pPr>
        <w:pStyle w:val="ListParagraph"/>
        <w:spacing w:before="60" w:after="60"/>
      </w:pPr>
    </w:p>
    <w:p w14:paraId="390E544D" w14:textId="7A82066E" w:rsidR="00B6488A" w:rsidRPr="00B6488A" w:rsidRDefault="0028046E" w:rsidP="00AD22D9">
      <w:pPr>
        <w:pStyle w:val="Heading2"/>
      </w:pPr>
      <w:r>
        <w:br w:type="column"/>
      </w:r>
      <w:bookmarkStart w:id="19" w:name="_Toc258148"/>
      <w:r w:rsidR="00807BBB">
        <w:lastRenderedPageBreak/>
        <w:t>Placement</w:t>
      </w:r>
      <w:r w:rsidR="00B6488A" w:rsidRPr="00B6488A">
        <w:t xml:space="preserve"> </w:t>
      </w:r>
      <w:r w:rsidR="00876BF5">
        <w:t>aka</w:t>
      </w:r>
      <w:r w:rsidR="00B6488A" w:rsidRPr="00B6488A">
        <w:t xml:space="preserve"> D</w:t>
      </w:r>
      <w:r w:rsidR="00807BBB">
        <w:t>istribution Channels</w:t>
      </w:r>
      <w:bookmarkEnd w:id="19"/>
    </w:p>
    <w:p w14:paraId="1D9F74E9" w14:textId="10A7BE07" w:rsidR="00B02C0A" w:rsidRDefault="00B02C0A" w:rsidP="00B02C0A">
      <w:pPr>
        <w:spacing w:before="60" w:after="60"/>
      </w:pPr>
      <w:r>
        <w:t>What is the target state for Distribution? This should include both visionary (long term) and near-term (planning horizon) achievable states.</w:t>
      </w:r>
    </w:p>
    <w:p w14:paraId="75C4D527" w14:textId="77777777" w:rsidR="00B6488A" w:rsidRDefault="00B6488A" w:rsidP="00B02C0A">
      <w:pPr>
        <w:spacing w:before="60" w:after="60"/>
      </w:pPr>
    </w:p>
    <w:p w14:paraId="1B322870" w14:textId="77777777" w:rsidR="00B6488A" w:rsidRDefault="00B6488A" w:rsidP="00B6488A">
      <w:r>
        <w:t xml:space="preserve">Document any changes recommended to the financial institution’s go-to-market practices to enhance the ability to capture and retain Deposit Products. </w:t>
      </w:r>
    </w:p>
    <w:p w14:paraId="6E46207C" w14:textId="77777777" w:rsidR="00B6488A" w:rsidRDefault="00B6488A" w:rsidP="00B6488A">
      <w:pPr>
        <w:pStyle w:val="ListParagraph"/>
        <w:spacing w:before="60" w:after="60"/>
      </w:pPr>
    </w:p>
    <w:p w14:paraId="1359200C" w14:textId="77777777" w:rsidR="00B6488A" w:rsidRPr="00B6488A" w:rsidRDefault="00B6488A" w:rsidP="00B6488A">
      <w:pPr>
        <w:rPr>
          <w:b/>
        </w:rPr>
      </w:pPr>
      <w:r w:rsidRPr="00B6488A">
        <w:rPr>
          <w:b/>
        </w:rPr>
        <w:t>Channels</w:t>
      </w:r>
    </w:p>
    <w:p w14:paraId="5D2F2E85" w14:textId="778B937A" w:rsidR="00B6488A" w:rsidRDefault="00B6488A" w:rsidP="00B6488A">
      <w:pPr>
        <w:pStyle w:val="ListParagraph"/>
        <w:numPr>
          <w:ilvl w:val="0"/>
          <w:numId w:val="4"/>
        </w:numPr>
        <w:spacing w:before="60" w:after="60"/>
        <w:ind w:left="720"/>
        <w:contextualSpacing w:val="0"/>
      </w:pPr>
      <w:r>
        <w:t>Document any recommendation to:</w:t>
      </w:r>
    </w:p>
    <w:p w14:paraId="76188D10" w14:textId="3722E2DD" w:rsidR="00B6488A" w:rsidRDefault="00B6488A" w:rsidP="00B6488A">
      <w:pPr>
        <w:pStyle w:val="ListParagraph"/>
        <w:numPr>
          <w:ilvl w:val="0"/>
          <w:numId w:val="2"/>
        </w:numPr>
        <w:spacing w:before="60" w:after="60"/>
        <w:contextualSpacing w:val="0"/>
      </w:pPr>
      <w:r>
        <w:t xml:space="preserve">Create/monitor the target deposits capture objectives of the sales </w:t>
      </w:r>
      <w:proofErr w:type="gramStart"/>
      <w:r>
        <w:t>staff</w:t>
      </w:r>
      <w:proofErr w:type="gramEnd"/>
    </w:p>
    <w:p w14:paraId="26E89C78" w14:textId="50661B57" w:rsidR="00B6488A" w:rsidRDefault="00B6488A" w:rsidP="00B6488A">
      <w:pPr>
        <w:pStyle w:val="ListParagraph"/>
        <w:numPr>
          <w:ilvl w:val="0"/>
          <w:numId w:val="2"/>
        </w:numPr>
        <w:spacing w:before="60" w:after="60"/>
        <w:contextualSpacing w:val="0"/>
      </w:pPr>
      <w:r>
        <w:t xml:space="preserve">Improve the cross-selling of deposits with other products sold by the financial </w:t>
      </w:r>
      <w:proofErr w:type="gramStart"/>
      <w:r>
        <w:t>institution</w:t>
      </w:r>
      <w:proofErr w:type="gramEnd"/>
    </w:p>
    <w:p w14:paraId="44C77299" w14:textId="7833B763" w:rsidR="00B6488A" w:rsidRDefault="00B6488A" w:rsidP="00B6488A">
      <w:pPr>
        <w:pStyle w:val="ListParagraph"/>
        <w:numPr>
          <w:ilvl w:val="0"/>
          <w:numId w:val="2"/>
        </w:numPr>
        <w:spacing w:before="60" w:after="60"/>
        <w:contextualSpacing w:val="0"/>
      </w:pPr>
      <w:r>
        <w:t>Revamp the onboarding practices – separated by the channel of onboarding (if applicable)</w:t>
      </w:r>
    </w:p>
    <w:p w14:paraId="32842A9B" w14:textId="730F488C" w:rsidR="00B6488A" w:rsidRDefault="00B6488A" w:rsidP="00B6488A">
      <w:pPr>
        <w:pStyle w:val="ListParagraph"/>
        <w:numPr>
          <w:ilvl w:val="0"/>
          <w:numId w:val="2"/>
        </w:numPr>
        <w:spacing w:before="60" w:after="60"/>
        <w:contextualSpacing w:val="0"/>
      </w:pPr>
      <w:r>
        <w:t xml:space="preserve">Improve the ease of transacting, both in branch and through alternate delivery channels  </w:t>
      </w:r>
    </w:p>
    <w:p w14:paraId="136339AE" w14:textId="2C5F1F2B" w:rsidR="00B6488A" w:rsidRDefault="00B6488A" w:rsidP="00B6488A">
      <w:pPr>
        <w:pStyle w:val="ListParagraph"/>
        <w:numPr>
          <w:ilvl w:val="0"/>
          <w:numId w:val="2"/>
        </w:numPr>
        <w:spacing w:before="60" w:after="60"/>
        <w:contextualSpacing w:val="0"/>
      </w:pPr>
      <w:r>
        <w:t xml:space="preserve">Increase the effectiveness of the website in communicating your Deposit Products value proposition, features and </w:t>
      </w:r>
      <w:proofErr w:type="gramStart"/>
      <w:r>
        <w:t>benefits</w:t>
      </w:r>
      <w:proofErr w:type="gramEnd"/>
      <w:r>
        <w:t xml:space="preserve"> </w:t>
      </w:r>
    </w:p>
    <w:p w14:paraId="60A8729E" w14:textId="583B7548" w:rsidR="00B6488A" w:rsidRDefault="00B6488A" w:rsidP="00B6488A">
      <w:pPr>
        <w:pStyle w:val="ListParagraph"/>
        <w:numPr>
          <w:ilvl w:val="0"/>
          <w:numId w:val="2"/>
        </w:numPr>
        <w:spacing w:before="60" w:after="60"/>
        <w:contextualSpacing w:val="0"/>
      </w:pPr>
      <w:r>
        <w:t xml:space="preserve">Create branch awareness of net attrition </w:t>
      </w:r>
      <w:proofErr w:type="gramStart"/>
      <w:r>
        <w:t>rate</w:t>
      </w:r>
      <w:proofErr w:type="gramEnd"/>
    </w:p>
    <w:p w14:paraId="39421042" w14:textId="7C0F41FD" w:rsidR="00B6488A" w:rsidRDefault="00B6488A" w:rsidP="00B6488A">
      <w:pPr>
        <w:pStyle w:val="ListParagraph"/>
        <w:numPr>
          <w:ilvl w:val="0"/>
          <w:numId w:val="2"/>
        </w:numPr>
        <w:spacing w:before="60" w:after="60"/>
        <w:contextualSpacing w:val="0"/>
      </w:pPr>
      <w:r>
        <w:t xml:space="preserve">Set attrition reduction </w:t>
      </w:r>
      <w:proofErr w:type="gramStart"/>
      <w:r>
        <w:t>targets</w:t>
      </w:r>
      <w:proofErr w:type="gramEnd"/>
    </w:p>
    <w:p w14:paraId="36768D4B" w14:textId="6F53A91C" w:rsidR="00B6488A" w:rsidRDefault="00B6488A" w:rsidP="00B6488A">
      <w:pPr>
        <w:pStyle w:val="ListParagraph"/>
        <w:numPr>
          <w:ilvl w:val="0"/>
          <w:numId w:val="4"/>
        </w:numPr>
        <w:spacing w:before="60" w:after="60"/>
        <w:ind w:left="720"/>
        <w:contextualSpacing w:val="0"/>
      </w:pPr>
      <w:r>
        <w:t xml:space="preserve">Make enhancements to the member’s (customer) journey across </w:t>
      </w:r>
      <w:proofErr w:type="gramStart"/>
      <w:r>
        <w:t>channels</w:t>
      </w:r>
      <w:proofErr w:type="gramEnd"/>
    </w:p>
    <w:p w14:paraId="7D173D80" w14:textId="77777777" w:rsidR="00B6488A" w:rsidRDefault="00B6488A" w:rsidP="00B6488A">
      <w:pPr>
        <w:pStyle w:val="ListParagraph"/>
        <w:spacing w:before="60" w:after="60"/>
      </w:pPr>
    </w:p>
    <w:p w14:paraId="7F9F4DBC" w14:textId="02A085DD" w:rsidR="00B6488A" w:rsidRPr="00B6488A" w:rsidRDefault="00807BBB" w:rsidP="00AD22D9">
      <w:pPr>
        <w:pStyle w:val="Heading2"/>
      </w:pPr>
      <w:bookmarkStart w:id="20" w:name="_Toc258149"/>
      <w:r>
        <w:t>Technology</w:t>
      </w:r>
      <w:bookmarkEnd w:id="20"/>
    </w:p>
    <w:p w14:paraId="54CD21E7" w14:textId="03A9CBA4" w:rsidR="00B02C0A" w:rsidRDefault="00B02C0A" w:rsidP="00B02C0A">
      <w:pPr>
        <w:spacing w:before="60" w:after="60"/>
      </w:pPr>
      <w:r>
        <w:t>What is the target state for Technology to support the strategy? This should include both visionary (long term) and near-term (planning horizon) achievable states.</w:t>
      </w:r>
    </w:p>
    <w:p w14:paraId="1D76176A" w14:textId="77777777" w:rsidR="00B6488A" w:rsidRDefault="00B6488A" w:rsidP="00B02C0A">
      <w:pPr>
        <w:spacing w:before="60" w:after="60"/>
      </w:pPr>
    </w:p>
    <w:p w14:paraId="566D098F" w14:textId="77777777" w:rsidR="00B6488A" w:rsidRDefault="00B6488A" w:rsidP="00B6488A">
      <w:r>
        <w:t>Capture analysis of the financial institution technology architecture and identify how it promotes or hinders the capabilities in the context of best industry practices/</w:t>
      </w:r>
      <w:proofErr w:type="gramStart"/>
      <w:r>
        <w:t>trends</w:t>
      </w:r>
      <w:proofErr w:type="gramEnd"/>
    </w:p>
    <w:p w14:paraId="30149ACD" w14:textId="77777777" w:rsidR="00B6488A" w:rsidRDefault="00B6488A" w:rsidP="00B6488A">
      <w:pPr>
        <w:pStyle w:val="ListParagraph"/>
        <w:spacing w:before="60" w:after="60"/>
      </w:pPr>
    </w:p>
    <w:p w14:paraId="21837ADF" w14:textId="7B907133" w:rsidR="00B6488A" w:rsidRDefault="00B6488A" w:rsidP="00B6488A">
      <w:pPr>
        <w:pStyle w:val="ListParagraph"/>
        <w:numPr>
          <w:ilvl w:val="0"/>
          <w:numId w:val="4"/>
        </w:numPr>
        <w:spacing w:before="60" w:after="60"/>
        <w:ind w:left="720"/>
        <w:contextualSpacing w:val="0"/>
      </w:pPr>
      <w:r>
        <w:t>Straight-through processing rate</w:t>
      </w:r>
    </w:p>
    <w:p w14:paraId="4C0D9307" w14:textId="545C7F67" w:rsidR="00B6488A" w:rsidRDefault="00B6488A" w:rsidP="00B6488A">
      <w:pPr>
        <w:pStyle w:val="ListParagraph"/>
        <w:numPr>
          <w:ilvl w:val="0"/>
          <w:numId w:val="4"/>
        </w:numPr>
        <w:spacing w:before="60" w:after="60"/>
        <w:ind w:left="720"/>
        <w:contextualSpacing w:val="0"/>
      </w:pPr>
      <w:r>
        <w:t>Demographic insights</w:t>
      </w:r>
    </w:p>
    <w:p w14:paraId="3FCE6177" w14:textId="5862762D" w:rsidR="00B6488A" w:rsidRDefault="00B6488A" w:rsidP="00B6488A">
      <w:pPr>
        <w:pStyle w:val="ListParagraph"/>
        <w:numPr>
          <w:ilvl w:val="0"/>
          <w:numId w:val="4"/>
        </w:numPr>
        <w:spacing w:before="60" w:after="60"/>
        <w:ind w:left="720"/>
        <w:contextualSpacing w:val="0"/>
      </w:pPr>
      <w:r>
        <w:t xml:space="preserve">Descriptive analytics </w:t>
      </w:r>
    </w:p>
    <w:p w14:paraId="155344EF" w14:textId="231FBBDD" w:rsidR="00B6488A" w:rsidRDefault="00B6488A" w:rsidP="00B6488A">
      <w:pPr>
        <w:pStyle w:val="ListParagraph"/>
        <w:numPr>
          <w:ilvl w:val="0"/>
          <w:numId w:val="4"/>
        </w:numPr>
        <w:spacing w:before="60" w:after="60"/>
        <w:ind w:left="720"/>
        <w:contextualSpacing w:val="0"/>
      </w:pPr>
      <w:r>
        <w:t>Predictive analytics</w:t>
      </w:r>
    </w:p>
    <w:p w14:paraId="36884078" w14:textId="54FA276C" w:rsidR="00B6488A" w:rsidRDefault="00B6488A" w:rsidP="00B6488A">
      <w:pPr>
        <w:pStyle w:val="ListParagraph"/>
        <w:spacing w:before="60" w:after="60"/>
      </w:pPr>
    </w:p>
    <w:p w14:paraId="4F323A7A" w14:textId="77777777" w:rsidR="00B6488A" w:rsidRDefault="00B6488A" w:rsidP="00B6488A">
      <w:pPr>
        <w:pStyle w:val="ListParagraph"/>
        <w:spacing w:before="60" w:after="60"/>
      </w:pPr>
    </w:p>
    <w:p w14:paraId="241E058D" w14:textId="77777777" w:rsidR="00B6488A" w:rsidRPr="00B6488A" w:rsidRDefault="00B6488A" w:rsidP="00AD22D9">
      <w:pPr>
        <w:pStyle w:val="Heading1"/>
      </w:pPr>
      <w:bookmarkStart w:id="21" w:name="_Toc258150"/>
      <w:r w:rsidRPr="00B6488A">
        <w:lastRenderedPageBreak/>
        <w:t>Strategic Gaps</w:t>
      </w:r>
      <w:bookmarkEnd w:id="21"/>
    </w:p>
    <w:p w14:paraId="2EC7B06A" w14:textId="77777777" w:rsidR="00B6488A" w:rsidRDefault="00B6488A" w:rsidP="00B6488A">
      <w:pPr>
        <w:pStyle w:val="ListParagraph"/>
        <w:spacing w:before="60" w:after="60"/>
      </w:pPr>
    </w:p>
    <w:p w14:paraId="3DC7A335" w14:textId="77777777" w:rsidR="00B6488A" w:rsidRPr="00B02C0A" w:rsidRDefault="00B6488A" w:rsidP="00B6488A">
      <w:pPr>
        <w:rPr>
          <w:i/>
        </w:rPr>
      </w:pPr>
      <w:r w:rsidRPr="00B02C0A">
        <w:rPr>
          <w:i/>
        </w:rPr>
        <w:t>Following the structure of the four Ps of marketing, capture all gaps uncovered between Current State and Target State. Evaluate the impact on the net income of each gap and define the initiatives to remedy the gaps. Those are the key inputs to substantiate the prioritization of any initiative or close a given gap or create any new capability.</w:t>
      </w:r>
    </w:p>
    <w:p w14:paraId="2ECCF3C8" w14:textId="77777777" w:rsidR="00B6488A" w:rsidRDefault="00B6488A" w:rsidP="00B6488A"/>
    <w:p w14:paraId="07B11D18" w14:textId="60656556" w:rsidR="00B6488A" w:rsidRPr="001728D6" w:rsidRDefault="001728D6" w:rsidP="00B6488A">
      <w:pPr>
        <w:rPr>
          <w:i/>
        </w:rPr>
      </w:pPr>
      <w:r>
        <w:rPr>
          <w:i/>
        </w:rPr>
        <w:t>G</w:t>
      </w:r>
      <w:r w:rsidR="00B6488A" w:rsidRPr="001728D6">
        <w:rPr>
          <w:i/>
        </w:rPr>
        <w:t xml:space="preserve">aps </w:t>
      </w:r>
      <w:r>
        <w:rPr>
          <w:i/>
        </w:rPr>
        <w:t>can</w:t>
      </w:r>
      <w:r w:rsidR="00B6488A" w:rsidRPr="001728D6">
        <w:rPr>
          <w:i/>
        </w:rPr>
        <w:t xml:space="preserve"> be mapped to a </w:t>
      </w:r>
      <w:r>
        <w:rPr>
          <w:i/>
        </w:rPr>
        <w:t xml:space="preserve">capability </w:t>
      </w:r>
      <w:r w:rsidR="00B6488A" w:rsidRPr="001728D6">
        <w:rPr>
          <w:i/>
        </w:rPr>
        <w:t xml:space="preserve">maturity </w:t>
      </w:r>
      <w:r>
        <w:rPr>
          <w:i/>
        </w:rPr>
        <w:t>scale</w:t>
      </w:r>
      <w:r w:rsidR="00B6488A" w:rsidRPr="001728D6">
        <w:rPr>
          <w:i/>
        </w:rPr>
        <w:t xml:space="preserve"> that the team conducting the analysis </w:t>
      </w:r>
      <w:r>
        <w:rPr>
          <w:i/>
        </w:rPr>
        <w:t>can</w:t>
      </w:r>
      <w:r w:rsidR="00B6488A" w:rsidRPr="001728D6">
        <w:rPr>
          <w:i/>
        </w:rPr>
        <w:t xml:space="preserve"> refine through discussion with the financial institution management /analysis sponsor.  The process will also inform/produce the list of strategic initiatives that will be submitted for funding approval.</w:t>
      </w:r>
    </w:p>
    <w:p w14:paraId="30B5E89A" w14:textId="77777777" w:rsidR="00B6488A" w:rsidRDefault="00B6488A" w:rsidP="00B6488A">
      <w:pPr>
        <w:pStyle w:val="ListParagraph"/>
        <w:spacing w:before="60" w:after="60"/>
      </w:pPr>
    </w:p>
    <w:p w14:paraId="4DA92F57" w14:textId="77777777" w:rsidR="00B6488A" w:rsidRPr="00B6488A" w:rsidRDefault="00B6488A" w:rsidP="00807BBB">
      <w:pPr>
        <w:pStyle w:val="Heading1"/>
      </w:pPr>
      <w:bookmarkStart w:id="22" w:name="_Toc258151"/>
      <w:r w:rsidRPr="00B6488A">
        <w:t>Strategic Initiatives</w:t>
      </w:r>
      <w:bookmarkEnd w:id="22"/>
    </w:p>
    <w:p w14:paraId="6E89FCD0" w14:textId="77777777" w:rsidR="00B6488A" w:rsidRDefault="00B6488A" w:rsidP="00B6488A">
      <w:pPr>
        <w:pStyle w:val="ListParagraph"/>
        <w:spacing w:before="60" w:after="60"/>
      </w:pPr>
    </w:p>
    <w:p w14:paraId="18B3762C" w14:textId="77777777" w:rsidR="005D670A" w:rsidRDefault="00B6488A" w:rsidP="00B6488A">
      <w:pPr>
        <w:rPr>
          <w:i/>
        </w:rPr>
      </w:pPr>
      <w:r w:rsidRPr="000D2540">
        <w:rPr>
          <w:i/>
        </w:rPr>
        <w:t xml:space="preserve">Your organization will have an approved process for analyzing and substantiating the strategic initiative submitted for funding approval. </w:t>
      </w:r>
      <w:r w:rsidR="005D670A">
        <w:rPr>
          <w:i/>
        </w:rPr>
        <w:t xml:space="preserve"> </w:t>
      </w:r>
    </w:p>
    <w:p w14:paraId="3B3A148E" w14:textId="77777777" w:rsidR="005D670A" w:rsidRDefault="005D670A" w:rsidP="00B6488A">
      <w:pPr>
        <w:rPr>
          <w:i/>
        </w:rPr>
      </w:pPr>
    </w:p>
    <w:p w14:paraId="3EB49A18" w14:textId="3539D245" w:rsidR="00B6488A" w:rsidRPr="000D2540" w:rsidRDefault="005D670A" w:rsidP="00B6488A">
      <w:pPr>
        <w:rPr>
          <w:i/>
        </w:rPr>
      </w:pPr>
      <w:r>
        <w:rPr>
          <w:i/>
        </w:rPr>
        <w:t>Cost-Benefit analysis is usually used to prioritize initiatives</w:t>
      </w:r>
      <w:r w:rsidR="00DE00F7">
        <w:rPr>
          <w:i/>
        </w:rPr>
        <w:t xml:space="preserve"> according to business net benefit. The strategic roadmap will take priority into account, subject to key constraints </w:t>
      </w:r>
      <w:r w:rsidR="006F2040">
        <w:rPr>
          <w:i/>
        </w:rPr>
        <w:t xml:space="preserve">such as </w:t>
      </w:r>
      <w:r w:rsidR="00DE00F7">
        <w:rPr>
          <w:i/>
        </w:rPr>
        <w:t>dependencies, resource availability</w:t>
      </w:r>
      <w:r w:rsidR="00024887">
        <w:rPr>
          <w:i/>
        </w:rPr>
        <w:t>.</w:t>
      </w:r>
      <w:r w:rsidR="00DE00F7">
        <w:rPr>
          <w:i/>
        </w:rPr>
        <w:t xml:space="preserve">  </w:t>
      </w:r>
      <w:r>
        <w:rPr>
          <w:i/>
        </w:rPr>
        <w:t xml:space="preserve"> </w:t>
      </w:r>
    </w:p>
    <w:p w14:paraId="31885F2A" w14:textId="77777777" w:rsidR="00B6488A" w:rsidRPr="000D2540" w:rsidRDefault="00B6488A" w:rsidP="00B6488A">
      <w:pPr>
        <w:rPr>
          <w:i/>
        </w:rPr>
      </w:pPr>
    </w:p>
    <w:p w14:paraId="5A527B9B" w14:textId="6F06E3E4" w:rsidR="53C78E00" w:rsidRPr="000D2540" w:rsidRDefault="53C78E00" w:rsidP="53C78E00">
      <w:pPr>
        <w:rPr>
          <w:i/>
        </w:rPr>
      </w:pPr>
      <w:r w:rsidRPr="000D2540">
        <w:rPr>
          <w:i/>
        </w:rPr>
        <w:t xml:space="preserve">The model below serves as guidance on elements that the analysis of each strategic initiative proposed should consider.  </w:t>
      </w:r>
    </w:p>
    <w:p w14:paraId="17564F8A" w14:textId="2650E890" w:rsidR="53C78E00" w:rsidRDefault="53C78E00" w:rsidP="53C78E00"/>
    <w:p w14:paraId="6D004D5E" w14:textId="2E1C0496" w:rsidR="00705986" w:rsidRDefault="0028046E" w:rsidP="00B6488A">
      <w:r>
        <w:rPr>
          <w:noProof/>
        </w:rPr>
        <w:lastRenderedPageBreak/>
        <w:drawing>
          <wp:inline distT="0" distB="0" distL="0" distR="0" wp14:anchorId="379C4DAB" wp14:editId="6A061FB2">
            <wp:extent cx="4449691" cy="2779034"/>
            <wp:effectExtent l="0" t="0" r="8255" b="0"/>
            <wp:docPr id="1890403302" name="Picture 189040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54633" cy="2782120"/>
                    </a:xfrm>
                    <a:prstGeom prst="rect">
                      <a:avLst/>
                    </a:prstGeom>
                  </pic:spPr>
                </pic:pic>
              </a:graphicData>
            </a:graphic>
          </wp:inline>
        </w:drawing>
      </w:r>
    </w:p>
    <w:p w14:paraId="5ACBE8CA" w14:textId="77777777" w:rsidR="00B6488A" w:rsidRDefault="00B6488A" w:rsidP="00B6488A">
      <w:pPr>
        <w:shd w:val="clear" w:color="auto" w:fill="FFFFFF"/>
        <w:rPr>
          <w:rFonts w:ascii="Calibri" w:eastAsia="Times New Roman" w:hAnsi="Calibri" w:cs="Calibri"/>
          <w:color w:val="000000"/>
        </w:rPr>
      </w:pPr>
    </w:p>
    <w:p w14:paraId="4D714F34" w14:textId="77777777" w:rsidR="00B6488A" w:rsidRDefault="00B6488A" w:rsidP="00B6488A">
      <w:pPr>
        <w:shd w:val="clear" w:color="auto" w:fill="FFFFFF"/>
        <w:rPr>
          <w:rFonts w:ascii="Calibri" w:eastAsia="Times New Roman" w:hAnsi="Calibri" w:cs="Calibri"/>
          <w:color w:val="000000"/>
        </w:rPr>
      </w:pPr>
    </w:p>
    <w:p w14:paraId="69C5E188" w14:textId="77777777" w:rsidR="00B6488A" w:rsidRDefault="00B6488A" w:rsidP="00B6488A">
      <w:pPr>
        <w:shd w:val="clear" w:color="auto" w:fill="FFFFFF"/>
        <w:rPr>
          <w:rFonts w:ascii="Calibri" w:eastAsia="Times New Roman" w:hAnsi="Calibri" w:cs="Calibri"/>
          <w:color w:val="000000"/>
        </w:rPr>
      </w:pPr>
    </w:p>
    <w:p w14:paraId="0A8700DB" w14:textId="77777777" w:rsidR="00B6488A" w:rsidRDefault="00B6488A" w:rsidP="00B6488A">
      <w:pPr>
        <w:shd w:val="clear" w:color="auto" w:fill="FFFFFF"/>
        <w:rPr>
          <w:rFonts w:ascii="Calibri" w:eastAsia="Times New Roman" w:hAnsi="Calibri" w:cs="Calibri"/>
          <w:color w:val="000000"/>
        </w:rPr>
      </w:pPr>
    </w:p>
    <w:p w14:paraId="6944112F" w14:textId="70F1CBE6" w:rsidR="00B6488A" w:rsidRPr="00B6488A" w:rsidRDefault="00B6488A" w:rsidP="00B6488A">
      <w:r w:rsidRPr="00B6488A">
        <w:t xml:space="preserve">Please find enclosed an excel version for ease of </w:t>
      </w:r>
      <w:proofErr w:type="gramStart"/>
      <w:r w:rsidRPr="00B6488A">
        <w:t>manipulation</w:t>
      </w:r>
      <w:proofErr w:type="gramEnd"/>
    </w:p>
    <w:p w14:paraId="4B505E51" w14:textId="6A7EEE68" w:rsidR="00B6488A" w:rsidRDefault="00B6488A" w:rsidP="00B6488A">
      <w:pPr>
        <w:shd w:val="clear" w:color="auto" w:fill="FFFFFF"/>
        <w:rPr>
          <w:rFonts w:ascii="Calibri" w:eastAsia="Times New Roman" w:hAnsi="Calibri" w:cs="Calibri"/>
          <w:color w:val="000000"/>
        </w:rPr>
      </w:pPr>
    </w:p>
    <w:p w14:paraId="228CF38F" w14:textId="5AA8D1B1" w:rsidR="00B6488A" w:rsidRDefault="00CC362E" w:rsidP="00B6488A">
      <w:pPr>
        <w:shd w:val="clear" w:color="auto" w:fill="FFFFFF"/>
        <w:rPr>
          <w:rFonts w:ascii="Calibri" w:eastAsia="Times New Roman" w:hAnsi="Calibri" w:cs="Calibri"/>
          <w:color w:val="000000"/>
        </w:rPr>
      </w:pPr>
      <w:r>
        <w:rPr>
          <w:rFonts w:ascii="Calibri" w:eastAsia="Times New Roman" w:hAnsi="Calibri" w:cs="Calibri"/>
          <w:noProof/>
          <w:color w:val="000000"/>
        </w:rPr>
        <w:pict w14:anchorId="64CD3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6.9pt;margin-top:7.35pt;width:75.7pt;height:48pt;z-index:251658242;mso-wrap-edited:f;mso-width-percent:0;mso-height-percent:0;mso-width-percent:0;mso-height-percent:0" wrapcoords="8341 2362 7057 2362 6630 3375 6630 9112 9624 13162 6630 13162 5774 14175 5774 19575 15398 19575 15826 17888 14970 13162 10693 13162 10693 7762 13259 3038 10693 2362 8341 2362">
            <v:imagedata r:id="rId16" o:title=""/>
            <w10:wrap type="tight"/>
          </v:shape>
        </w:pict>
      </w:r>
    </w:p>
    <w:p w14:paraId="62ACB010" w14:textId="5E42BB84" w:rsidR="00341A39" w:rsidRDefault="00341A39" w:rsidP="53C78E00">
      <w:pPr>
        <w:pStyle w:val="ListParagraph"/>
        <w:shd w:val="clear" w:color="auto" w:fill="FFFFFF" w:themeFill="background1"/>
        <w:ind w:left="0"/>
        <w:rPr>
          <w:rFonts w:ascii="Calibri" w:eastAsia="Times New Roman" w:hAnsi="Calibri" w:cs="Calibri"/>
          <w:color w:val="000000" w:themeColor="text1"/>
        </w:rPr>
      </w:pPr>
    </w:p>
    <w:p w14:paraId="4B988A21" w14:textId="77777777" w:rsidR="00AD22D9" w:rsidRDefault="00AD22D9" w:rsidP="00B6488A">
      <w:pPr>
        <w:pStyle w:val="ListParagraph"/>
        <w:ind w:left="0"/>
        <w:rPr>
          <w:b/>
          <w:bCs/>
          <w:sz w:val="40"/>
          <w:szCs w:val="40"/>
        </w:rPr>
      </w:pPr>
    </w:p>
    <w:p w14:paraId="033DB1C3" w14:textId="77777777" w:rsidR="00AD22D9" w:rsidRDefault="00AD22D9" w:rsidP="00B6488A">
      <w:pPr>
        <w:pStyle w:val="ListParagraph"/>
        <w:ind w:left="0"/>
        <w:rPr>
          <w:b/>
          <w:bCs/>
          <w:sz w:val="40"/>
          <w:szCs w:val="40"/>
        </w:rPr>
      </w:pPr>
    </w:p>
    <w:p w14:paraId="05DBC7B7" w14:textId="35F7ECA1" w:rsidR="00B6488A" w:rsidRPr="00B6488A" w:rsidRDefault="00B6488A" w:rsidP="00AD22D9">
      <w:pPr>
        <w:pStyle w:val="Heading1"/>
      </w:pPr>
      <w:bookmarkStart w:id="23" w:name="_Toc258152"/>
      <w:r w:rsidRPr="00B6488A">
        <w:t>Roadmap</w:t>
      </w:r>
      <w:bookmarkEnd w:id="23"/>
    </w:p>
    <w:p w14:paraId="5B89675C" w14:textId="77777777" w:rsidR="00B6488A" w:rsidRPr="00B6488A" w:rsidRDefault="00B6488A" w:rsidP="00B6488A">
      <w:pPr>
        <w:shd w:val="clear" w:color="auto" w:fill="FFFFFF"/>
        <w:rPr>
          <w:rFonts w:ascii="Calibri" w:eastAsia="Times New Roman" w:hAnsi="Calibri" w:cs="Calibri"/>
          <w:color w:val="000000"/>
        </w:rPr>
      </w:pPr>
    </w:p>
    <w:p w14:paraId="10F252FA" w14:textId="77777777" w:rsidR="006F2040" w:rsidRDefault="00B6488A" w:rsidP="00B6488A">
      <w:pPr>
        <w:rPr>
          <w:i/>
        </w:rPr>
      </w:pPr>
      <w:r w:rsidRPr="005D670A">
        <w:rPr>
          <w:i/>
        </w:rPr>
        <w:t xml:space="preserve">Roadmap the journey to target state. The roadmap should capture all the capabilities that will be acquired through the strategic initiatives, both with funding approved and awaiting funding.  Also - for completeness - it is best also to map Strategic Gaps that are not being immediately addressed, but the institution </w:t>
      </w:r>
      <w:proofErr w:type="gramStart"/>
      <w:r w:rsidRPr="005D670A">
        <w:rPr>
          <w:i/>
        </w:rPr>
        <w:t>will</w:t>
      </w:r>
      <w:proofErr w:type="gramEnd"/>
      <w:r w:rsidRPr="005D670A">
        <w:rPr>
          <w:i/>
        </w:rPr>
        <w:t xml:space="preserve"> like to see covered at a later day (with the acknowledgment that the gap is not associated with any strategic initiative. </w:t>
      </w:r>
    </w:p>
    <w:p w14:paraId="5079A35E" w14:textId="77777777" w:rsidR="006F2040" w:rsidRDefault="006F2040" w:rsidP="00B6488A">
      <w:pPr>
        <w:rPr>
          <w:i/>
        </w:rPr>
      </w:pPr>
    </w:p>
    <w:p w14:paraId="6B72B2F8" w14:textId="77777777" w:rsidR="00FC254B" w:rsidRDefault="006F2040" w:rsidP="00B6488A">
      <w:pPr>
        <w:rPr>
          <w:i/>
        </w:rPr>
      </w:pPr>
      <w:r>
        <w:rPr>
          <w:i/>
        </w:rPr>
        <w:t xml:space="preserve">A typical roadmap will include short term “quick wins” that can be immediately actioned, </w:t>
      </w:r>
      <w:r w:rsidR="00133F57">
        <w:rPr>
          <w:i/>
        </w:rPr>
        <w:t xml:space="preserve">planned initiatives that will be executed within the planning horizon and future initiatives that will be undertaken </w:t>
      </w:r>
      <w:r w:rsidR="004470E7">
        <w:rPr>
          <w:i/>
        </w:rPr>
        <w:t>beyond the planning horizon timeframe.</w:t>
      </w:r>
      <w:r w:rsidR="00C131A1">
        <w:rPr>
          <w:i/>
        </w:rPr>
        <w:t xml:space="preserve"> All three horizons are essential</w:t>
      </w:r>
      <w:r w:rsidR="00FC254B">
        <w:rPr>
          <w:i/>
        </w:rPr>
        <w:t>:</w:t>
      </w:r>
    </w:p>
    <w:p w14:paraId="4622237F" w14:textId="77777777" w:rsidR="00FC254B" w:rsidRDefault="00FC254B" w:rsidP="00B6488A">
      <w:pPr>
        <w:rPr>
          <w:i/>
        </w:rPr>
      </w:pPr>
    </w:p>
    <w:p w14:paraId="414F10E2" w14:textId="4A00E73B" w:rsidR="00B6488A" w:rsidRDefault="00FC254B" w:rsidP="00FC254B">
      <w:pPr>
        <w:pStyle w:val="ListParagraph"/>
        <w:numPr>
          <w:ilvl w:val="0"/>
          <w:numId w:val="11"/>
        </w:numPr>
        <w:rPr>
          <w:i/>
        </w:rPr>
      </w:pPr>
      <w:r>
        <w:rPr>
          <w:i/>
        </w:rPr>
        <w:lastRenderedPageBreak/>
        <w:t>Quick wins – stimulate immediate concrete actions that</w:t>
      </w:r>
      <w:r w:rsidR="009B59A3">
        <w:rPr>
          <w:i/>
        </w:rPr>
        <w:t xml:space="preserve"> accelerate benefit realization, </w:t>
      </w:r>
      <w:r w:rsidR="00866AA6">
        <w:rPr>
          <w:i/>
        </w:rPr>
        <w:t xml:space="preserve">transition </w:t>
      </w:r>
      <w:r w:rsidR="00BB6D52">
        <w:rPr>
          <w:i/>
        </w:rPr>
        <w:t>the team</w:t>
      </w:r>
      <w:r w:rsidR="00866AA6">
        <w:rPr>
          <w:i/>
        </w:rPr>
        <w:t xml:space="preserve"> from planning to </w:t>
      </w:r>
      <w:r w:rsidR="004D3A5C">
        <w:rPr>
          <w:i/>
        </w:rPr>
        <w:t>action</w:t>
      </w:r>
      <w:r w:rsidR="00866AA6">
        <w:rPr>
          <w:i/>
        </w:rPr>
        <w:t xml:space="preserve"> and help fund downstream </w:t>
      </w:r>
      <w:r w:rsidR="004D3A5C">
        <w:rPr>
          <w:i/>
        </w:rPr>
        <w:t xml:space="preserve">investments envisioned by the </w:t>
      </w:r>
      <w:proofErr w:type="gramStart"/>
      <w:r w:rsidR="004D3A5C">
        <w:rPr>
          <w:i/>
        </w:rPr>
        <w:t>Roadmap</w:t>
      </w:r>
      <w:proofErr w:type="gramEnd"/>
      <w:r w:rsidR="00BB6D52">
        <w:rPr>
          <w:i/>
        </w:rPr>
        <w:t xml:space="preserve">. </w:t>
      </w:r>
    </w:p>
    <w:p w14:paraId="1FB391DC" w14:textId="172BFFBA" w:rsidR="00BB6D52" w:rsidRDefault="00BB6D52" w:rsidP="003C5FC4">
      <w:pPr>
        <w:pStyle w:val="ListParagraph"/>
        <w:numPr>
          <w:ilvl w:val="0"/>
          <w:numId w:val="11"/>
        </w:numPr>
        <w:rPr>
          <w:i/>
        </w:rPr>
      </w:pPr>
      <w:r w:rsidRPr="003C5FC4">
        <w:rPr>
          <w:i/>
        </w:rPr>
        <w:t xml:space="preserve">Planned initiatives – tend to be foundational for realization of the </w:t>
      </w:r>
      <w:r w:rsidR="003C5FC4" w:rsidRPr="003C5FC4">
        <w:rPr>
          <w:i/>
        </w:rPr>
        <w:t xml:space="preserve">future state vision. </w:t>
      </w:r>
      <w:r w:rsidR="003C5FC4">
        <w:rPr>
          <w:i/>
        </w:rPr>
        <w:t xml:space="preserve">Planned initiatives should be an in-the-money plan that realizes tangible benefits while building capabilities required of the future state vision. </w:t>
      </w:r>
      <w:r w:rsidR="003C5FC4" w:rsidRPr="003C5FC4">
        <w:rPr>
          <w:i/>
        </w:rPr>
        <w:t>On completion of</w:t>
      </w:r>
      <w:r w:rsidR="003C5FC4">
        <w:rPr>
          <w:i/>
        </w:rPr>
        <w:t xml:space="preserve"> planned initiatives there should be a clearly defined target state that will be achieved.</w:t>
      </w:r>
    </w:p>
    <w:p w14:paraId="0DFE45C9" w14:textId="4F5E5FBF" w:rsidR="003C5FC4" w:rsidRPr="003C5FC4" w:rsidRDefault="003C5FC4" w:rsidP="003C5FC4">
      <w:pPr>
        <w:pStyle w:val="ListParagraph"/>
        <w:numPr>
          <w:ilvl w:val="0"/>
          <w:numId w:val="11"/>
        </w:numPr>
        <w:rPr>
          <w:i/>
        </w:rPr>
      </w:pPr>
      <w:r>
        <w:rPr>
          <w:i/>
        </w:rPr>
        <w:t xml:space="preserve">Future initiatives </w:t>
      </w:r>
      <w:r w:rsidR="00815D3D">
        <w:rPr>
          <w:i/>
        </w:rPr>
        <w:t>–</w:t>
      </w:r>
      <w:r>
        <w:rPr>
          <w:i/>
        </w:rPr>
        <w:t xml:space="preserve"> typ</w:t>
      </w:r>
      <w:r w:rsidR="00815D3D">
        <w:rPr>
          <w:i/>
        </w:rPr>
        <w:t xml:space="preserve">ically deferred due to dependencies on planned initiatives or budgetary constraints, these </w:t>
      </w:r>
      <w:r w:rsidR="00BB6C7B">
        <w:rPr>
          <w:i/>
        </w:rPr>
        <w:t xml:space="preserve">initiatives need to be included in the </w:t>
      </w:r>
      <w:proofErr w:type="gramStart"/>
      <w:r w:rsidR="00BB6C7B">
        <w:rPr>
          <w:i/>
        </w:rPr>
        <w:t>Roadmap</w:t>
      </w:r>
      <w:proofErr w:type="gramEnd"/>
      <w:r w:rsidR="00BB6C7B">
        <w:rPr>
          <w:i/>
        </w:rPr>
        <w:t xml:space="preserve"> to enable management to clearly understand the complete path to vision realization. This context is essential for approving planned initiatives with marginal business cases.</w:t>
      </w:r>
    </w:p>
    <w:p w14:paraId="11478D7D" w14:textId="77777777" w:rsidR="00B6488A" w:rsidRPr="00B6488A" w:rsidRDefault="00B6488A" w:rsidP="00B6488A"/>
    <w:p w14:paraId="403350A7" w14:textId="010BB0A8" w:rsidR="00B6488A" w:rsidRPr="005E6BFC" w:rsidRDefault="00B6488A" w:rsidP="00B6488A">
      <w:pPr>
        <w:rPr>
          <w:i/>
        </w:rPr>
      </w:pPr>
      <w:r w:rsidRPr="005E6BFC">
        <w:rPr>
          <w:i/>
        </w:rPr>
        <w:t>Last, organization resources are finite, and the appetite for change is usually limited. At the time that the roadmap is submitted for executive approval should overlay other key strategic initiatives not related to deposits product that impact the key stakeholders that will be required to implement said roadmap</w:t>
      </w:r>
    </w:p>
    <w:p w14:paraId="43A745BF" w14:textId="0553D889" w:rsidR="00B6488A" w:rsidRDefault="00B6488A" w:rsidP="00B6488A">
      <w:pPr>
        <w:pStyle w:val="ListParagraph"/>
        <w:spacing w:before="60" w:after="60"/>
        <w:contextualSpacing w:val="0"/>
      </w:pPr>
    </w:p>
    <w:p w14:paraId="67B8C17F" w14:textId="77777777" w:rsidR="00E05501" w:rsidRPr="00E05501" w:rsidRDefault="00E05501" w:rsidP="00E05501">
      <w:pPr>
        <w:rPr>
          <w:b/>
          <w:sz w:val="32"/>
        </w:rPr>
      </w:pPr>
      <w:r w:rsidRPr="00B23E80">
        <w:rPr>
          <w:b/>
          <w:sz w:val="32"/>
          <w:lang w:val="en-GB"/>
        </w:rPr>
        <w:t xml:space="preserve">Learn how </w:t>
      </w:r>
      <w:r w:rsidRPr="00E05501">
        <w:rPr>
          <w:b/>
          <w:sz w:val="32"/>
          <w:lang w:val="en-GB"/>
        </w:rPr>
        <w:t>our</w:t>
      </w:r>
      <w:r w:rsidRPr="00B23E80">
        <w:rPr>
          <w:b/>
          <w:sz w:val="32"/>
          <w:lang w:val="en-GB"/>
        </w:rPr>
        <w:t xml:space="preserve"> </w:t>
      </w:r>
      <w:r w:rsidRPr="00B23E80">
        <w:rPr>
          <w:b/>
          <w:bCs/>
          <w:sz w:val="32"/>
          <w:lang w:val="en-GB"/>
        </w:rPr>
        <w:t>A</w:t>
      </w:r>
      <w:r w:rsidRPr="00E05501">
        <w:rPr>
          <w:b/>
          <w:bCs/>
          <w:sz w:val="32"/>
          <w:lang w:val="en-GB"/>
        </w:rPr>
        <w:t xml:space="preserve">ctive </w:t>
      </w:r>
      <w:r w:rsidRPr="00B23E80">
        <w:rPr>
          <w:b/>
          <w:bCs/>
          <w:sz w:val="32"/>
          <w:lang w:val="en-GB"/>
        </w:rPr>
        <w:t>D</w:t>
      </w:r>
      <w:r w:rsidRPr="00E05501">
        <w:rPr>
          <w:b/>
          <w:bCs/>
          <w:sz w:val="32"/>
          <w:lang w:val="en-GB"/>
        </w:rPr>
        <w:t xml:space="preserve">eposit </w:t>
      </w:r>
      <w:r w:rsidRPr="00B23E80">
        <w:rPr>
          <w:b/>
          <w:bCs/>
          <w:sz w:val="32"/>
          <w:lang w:val="en-GB"/>
        </w:rPr>
        <w:t>M</w:t>
      </w:r>
      <w:r w:rsidRPr="00E05501">
        <w:rPr>
          <w:b/>
          <w:bCs/>
          <w:sz w:val="32"/>
          <w:lang w:val="en-GB"/>
        </w:rPr>
        <w:t>anagement</w:t>
      </w:r>
      <w:r w:rsidRPr="00B23E80">
        <w:rPr>
          <w:b/>
          <w:bCs/>
          <w:sz w:val="32"/>
          <w:lang w:val="en-GB"/>
        </w:rPr>
        <w:t xml:space="preserve"> Solution </w:t>
      </w:r>
      <w:r w:rsidRPr="00B23E80">
        <w:rPr>
          <w:b/>
          <w:sz w:val="32"/>
          <w:lang w:val="en-GB"/>
        </w:rPr>
        <w:t>can helps you achieve your strategic goals by visit</w:t>
      </w:r>
      <w:r w:rsidRPr="00E05501">
        <w:rPr>
          <w:b/>
          <w:sz w:val="32"/>
          <w:lang w:val="en-GB"/>
        </w:rPr>
        <w:t xml:space="preserve"> us at</w:t>
      </w:r>
      <w:r w:rsidRPr="00B23E80">
        <w:rPr>
          <w:b/>
          <w:sz w:val="32"/>
          <w:lang w:val="en-GB"/>
        </w:rPr>
        <w:t xml:space="preserve">  </w:t>
      </w:r>
      <w:hyperlink r:id="rId17" w:history="1">
        <w:r w:rsidRPr="00B23E80">
          <w:rPr>
            <w:rStyle w:val="Hyperlink"/>
            <w:b/>
            <w:sz w:val="32"/>
            <w:lang w:val="en-GB"/>
          </w:rPr>
          <w:t>www.FlowTrackerAnaltytics.com</w:t>
        </w:r>
      </w:hyperlink>
    </w:p>
    <w:p w14:paraId="6E2540EE" w14:textId="08F874A1" w:rsidR="00716656" w:rsidRDefault="00E05501" w:rsidP="00716656">
      <w:pPr>
        <w:rPr>
          <w:b/>
          <w:sz w:val="32"/>
        </w:rPr>
      </w:pPr>
      <w:r>
        <w:rPr>
          <w:b/>
          <w:sz w:val="32"/>
        </w:rPr>
        <w:t xml:space="preserve"> </w:t>
      </w:r>
    </w:p>
    <w:p w14:paraId="2D92A65B" w14:textId="525437C3" w:rsidR="00716656" w:rsidRDefault="00E05501" w:rsidP="00B6488A">
      <w:pPr>
        <w:pStyle w:val="ListParagraph"/>
        <w:spacing w:before="60" w:after="60"/>
        <w:contextualSpacing w:val="0"/>
      </w:pPr>
      <w:r w:rsidRPr="00FB0FFC">
        <w:rPr>
          <w:b/>
          <w:noProof/>
          <w:sz w:val="32"/>
        </w:rPr>
        <w:drawing>
          <wp:anchor distT="0" distB="0" distL="114300" distR="114300" simplePos="0" relativeHeight="251658241" behindDoc="1" locked="0" layoutInCell="1" allowOverlap="1" wp14:anchorId="03EC13C1" wp14:editId="234776B2">
            <wp:simplePos x="0" y="0"/>
            <wp:positionH relativeFrom="column">
              <wp:posOffset>557369</wp:posOffset>
            </wp:positionH>
            <wp:positionV relativeFrom="paragraph">
              <wp:posOffset>399199</wp:posOffset>
            </wp:positionV>
            <wp:extent cx="4895215" cy="2602865"/>
            <wp:effectExtent l="0" t="0" r="0" b="635"/>
            <wp:wrapTight wrapText="bothSides">
              <wp:wrapPolygon edited="0">
                <wp:start x="8910" y="0"/>
                <wp:lineTo x="7733" y="211"/>
                <wp:lineTo x="4651" y="1370"/>
                <wp:lineTo x="3979" y="2213"/>
                <wp:lineTo x="2746" y="3267"/>
                <wp:lineTo x="1457" y="4953"/>
                <wp:lineTo x="616" y="6745"/>
                <wp:lineTo x="112" y="8431"/>
                <wp:lineTo x="0" y="9380"/>
                <wp:lineTo x="0" y="12225"/>
                <wp:lineTo x="224" y="13490"/>
                <wp:lineTo x="728" y="15176"/>
                <wp:lineTo x="1681" y="16863"/>
                <wp:lineTo x="3138" y="18654"/>
                <wp:lineTo x="5212" y="20235"/>
                <wp:lineTo x="5324" y="20446"/>
                <wp:lineTo x="8406" y="21500"/>
                <wp:lineTo x="8854" y="21500"/>
                <wp:lineTo x="12665" y="21500"/>
                <wp:lineTo x="13169" y="21500"/>
                <wp:lineTo x="16195" y="20446"/>
                <wp:lineTo x="16307" y="20235"/>
                <wp:lineTo x="18493" y="18549"/>
                <wp:lineTo x="19838" y="16863"/>
                <wp:lineTo x="20790" y="15176"/>
                <wp:lineTo x="21351" y="13490"/>
                <wp:lineTo x="21519" y="12120"/>
                <wp:lineTo x="21519" y="9380"/>
                <wp:lineTo x="21407" y="8431"/>
                <wp:lineTo x="20902" y="6745"/>
                <wp:lineTo x="20118" y="5059"/>
                <wp:lineTo x="18829" y="3373"/>
                <wp:lineTo x="17540" y="2213"/>
                <wp:lineTo x="16924" y="1370"/>
                <wp:lineTo x="13785" y="211"/>
                <wp:lineTo x="12609" y="0"/>
                <wp:lineTo x="8910" y="0"/>
              </wp:wrapPolygon>
            </wp:wrapTight>
            <wp:docPr id="1034842842" name="Picture 1034842842" descr="A picture containing text, circle, screenshot, font&#10;&#10;Description automatically generated">
              <a:extLst xmlns:a="http://schemas.openxmlformats.org/drawingml/2006/main">
                <a:ext uri="{FF2B5EF4-FFF2-40B4-BE49-F238E27FC236}">
                  <a16:creationId xmlns:a16="http://schemas.microsoft.com/office/drawing/2014/main" id="{D7D96862-AFDA-DB64-1FD3-117498D87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 circle, screenshot, font&#10;&#10;Description automatically generated">
                      <a:extLst>
                        <a:ext uri="{FF2B5EF4-FFF2-40B4-BE49-F238E27FC236}">
                          <a16:creationId xmlns:a16="http://schemas.microsoft.com/office/drawing/2014/main" id="{D7D96862-AFDA-DB64-1FD3-117498D87309}"/>
                        </a:ext>
                      </a:extLst>
                    </pic:cNvPr>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895215" cy="2602865"/>
                    </a:xfrm>
                    <a:prstGeom prst="rect">
                      <a:avLst/>
                    </a:prstGeom>
                    <a:noFill/>
                  </pic:spPr>
                </pic:pic>
              </a:graphicData>
            </a:graphic>
            <wp14:sizeRelH relativeFrom="page">
              <wp14:pctWidth>0</wp14:pctWidth>
            </wp14:sizeRelH>
            <wp14:sizeRelV relativeFrom="page">
              <wp14:pctHeight>0</wp14:pctHeight>
            </wp14:sizeRelV>
          </wp:anchor>
        </w:drawing>
      </w:r>
    </w:p>
    <w:sectPr w:rsidR="00716656" w:rsidSect="00E01F3F">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8718" w14:textId="77777777" w:rsidR="00CC362E" w:rsidRDefault="00CC362E" w:rsidP="00B6488A">
      <w:r>
        <w:separator/>
      </w:r>
    </w:p>
  </w:endnote>
  <w:endnote w:type="continuationSeparator" w:id="0">
    <w:p w14:paraId="5F7A05D9" w14:textId="77777777" w:rsidR="00CC362E" w:rsidRDefault="00CC362E" w:rsidP="00B6488A">
      <w:r>
        <w:continuationSeparator/>
      </w:r>
    </w:p>
  </w:endnote>
  <w:endnote w:type="continuationNotice" w:id="1">
    <w:p w14:paraId="7F9B9990" w14:textId="77777777" w:rsidR="00CC362E" w:rsidRDefault="00CC3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8FCF" w14:textId="691E554A" w:rsidR="00341A39" w:rsidRPr="00341A39" w:rsidRDefault="00717DEF" w:rsidP="001E74AD">
    <w:pPr>
      <w:pStyle w:val="Footer"/>
      <w:pBdr>
        <w:top w:val="single" w:sz="4" w:space="1" w:color="auto"/>
      </w:pBdr>
      <w:jc w:val="center"/>
      <w:rPr>
        <w:color w:val="4472C4" w:themeColor="accent1"/>
        <w:sz w:val="20"/>
      </w:rPr>
    </w:pPr>
    <w:r w:rsidRPr="001E74AD">
      <w:rPr>
        <w:rFonts w:cstheme="minorHAnsi"/>
        <w:color w:val="808080" w:themeColor="background1" w:themeShade="80"/>
        <w:sz w:val="20"/>
      </w:rPr>
      <w:t>©</w:t>
    </w:r>
    <w:r w:rsidRPr="001E74AD">
      <w:rPr>
        <w:color w:val="808080" w:themeColor="background1" w:themeShade="80"/>
        <w:sz w:val="20"/>
      </w:rPr>
      <w:t xml:space="preserve"> 201</w:t>
    </w:r>
    <w:r w:rsidR="00130463">
      <w:rPr>
        <w:color w:val="808080" w:themeColor="background1" w:themeShade="80"/>
        <w:sz w:val="20"/>
      </w:rPr>
      <w:t>9</w:t>
    </w:r>
    <w:r w:rsidR="00716656">
      <w:rPr>
        <w:color w:val="808080" w:themeColor="background1" w:themeShade="80"/>
        <w:sz w:val="20"/>
      </w:rPr>
      <w:t>-2023</w:t>
    </w:r>
    <w:r w:rsidRPr="001E74AD">
      <w:rPr>
        <w:color w:val="808080" w:themeColor="background1" w:themeShade="80"/>
        <w:sz w:val="20"/>
      </w:rPr>
      <w:t xml:space="preserve"> FlowTracker Analytics Inc. all rights reserved</w:t>
    </w:r>
    <w:r w:rsidR="00341A39">
      <w:rPr>
        <w:color w:val="4472C4" w:themeColor="accent1"/>
      </w:rPr>
      <w:tab/>
    </w:r>
    <w:r w:rsidR="001E74AD">
      <w:rPr>
        <w:color w:val="4472C4" w:themeColor="accent1"/>
      </w:rPr>
      <w:tab/>
    </w:r>
    <w:r w:rsidR="00341A39" w:rsidRPr="00E04B18">
      <w:rPr>
        <w:color w:val="808080" w:themeColor="background1" w:themeShade="80"/>
        <w:sz w:val="20"/>
      </w:rPr>
      <w:t xml:space="preserve">Page </w:t>
    </w:r>
    <w:r w:rsidR="00341A39" w:rsidRPr="00E04B18">
      <w:rPr>
        <w:color w:val="808080" w:themeColor="background1" w:themeShade="80"/>
        <w:sz w:val="20"/>
      </w:rPr>
      <w:fldChar w:fldCharType="begin"/>
    </w:r>
    <w:r w:rsidR="00341A39" w:rsidRPr="00E04B18">
      <w:rPr>
        <w:color w:val="808080" w:themeColor="background1" w:themeShade="80"/>
        <w:sz w:val="20"/>
      </w:rPr>
      <w:instrText xml:space="preserve"> PAGE  \* Arabic  \* MERGEFORMAT </w:instrText>
    </w:r>
    <w:r w:rsidR="00341A39" w:rsidRPr="00E04B18">
      <w:rPr>
        <w:color w:val="808080" w:themeColor="background1" w:themeShade="80"/>
        <w:sz w:val="20"/>
      </w:rPr>
      <w:fldChar w:fldCharType="separate"/>
    </w:r>
    <w:r w:rsidR="00341A39" w:rsidRPr="00E04B18">
      <w:rPr>
        <w:noProof/>
        <w:color w:val="808080" w:themeColor="background1" w:themeShade="80"/>
        <w:sz w:val="20"/>
      </w:rPr>
      <w:t>2</w:t>
    </w:r>
    <w:r w:rsidR="00341A39" w:rsidRPr="00E04B18">
      <w:rPr>
        <w:color w:val="808080" w:themeColor="background1" w:themeShade="80"/>
        <w:sz w:val="20"/>
      </w:rPr>
      <w:fldChar w:fldCharType="end"/>
    </w:r>
    <w:r w:rsidR="00341A39" w:rsidRPr="00E04B18">
      <w:rPr>
        <w:color w:val="808080" w:themeColor="background1" w:themeShade="80"/>
        <w:sz w:val="20"/>
      </w:rPr>
      <w:t xml:space="preserve"> of </w:t>
    </w:r>
    <w:r w:rsidR="00341A39" w:rsidRPr="00E04B18">
      <w:rPr>
        <w:color w:val="808080" w:themeColor="background1" w:themeShade="80"/>
        <w:sz w:val="20"/>
      </w:rPr>
      <w:fldChar w:fldCharType="begin"/>
    </w:r>
    <w:r w:rsidR="00341A39" w:rsidRPr="00E04B18">
      <w:rPr>
        <w:color w:val="808080" w:themeColor="background1" w:themeShade="80"/>
        <w:sz w:val="20"/>
      </w:rPr>
      <w:instrText xml:space="preserve"> NUMPAGES  \* Arabic  \* MERGEFORMAT </w:instrText>
    </w:r>
    <w:r w:rsidR="00341A39" w:rsidRPr="00E04B18">
      <w:rPr>
        <w:color w:val="808080" w:themeColor="background1" w:themeShade="80"/>
        <w:sz w:val="20"/>
      </w:rPr>
      <w:fldChar w:fldCharType="separate"/>
    </w:r>
    <w:r w:rsidR="00341A39" w:rsidRPr="00E04B18">
      <w:rPr>
        <w:noProof/>
        <w:color w:val="808080" w:themeColor="background1" w:themeShade="80"/>
        <w:sz w:val="20"/>
      </w:rPr>
      <w:t>2</w:t>
    </w:r>
    <w:r w:rsidR="00341A39" w:rsidRPr="00E04B18">
      <w:rPr>
        <w:color w:val="808080" w:themeColor="background1" w:themeShade="80"/>
        <w:sz w:val="20"/>
      </w:rPr>
      <w:fldChar w:fldCharType="end"/>
    </w:r>
  </w:p>
  <w:p w14:paraId="1CE11E73" w14:textId="684902BF" w:rsidR="00341A39" w:rsidRDefault="00E01F3F" w:rsidP="00E01F3F">
    <w:pPr>
      <w:pStyle w:val="Footer"/>
      <w:tabs>
        <w:tab w:val="clear" w:pos="4680"/>
        <w:tab w:val="clear" w:pos="9360"/>
        <w:tab w:val="left" w:pos="3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5A0C" w14:textId="77777777" w:rsidR="00CC362E" w:rsidRDefault="00CC362E" w:rsidP="00B6488A">
      <w:r>
        <w:separator/>
      </w:r>
    </w:p>
  </w:footnote>
  <w:footnote w:type="continuationSeparator" w:id="0">
    <w:p w14:paraId="62E77AAB" w14:textId="77777777" w:rsidR="00CC362E" w:rsidRDefault="00CC362E" w:rsidP="00B6488A">
      <w:r>
        <w:continuationSeparator/>
      </w:r>
    </w:p>
  </w:footnote>
  <w:footnote w:type="continuationNotice" w:id="1">
    <w:p w14:paraId="455C1B37" w14:textId="77777777" w:rsidR="00CC362E" w:rsidRDefault="00CC3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C6C" w14:textId="43469B27" w:rsidR="0029510E" w:rsidRDefault="00024887">
    <w:pPr>
      <w:pStyle w:val="Header"/>
    </w:pPr>
    <w:r w:rsidRPr="00031782">
      <w:rPr>
        <w:noProof/>
      </w:rPr>
      <mc:AlternateContent>
        <mc:Choice Requires="wps">
          <w:drawing>
            <wp:anchor distT="0" distB="0" distL="114300" distR="114300" simplePos="0" relativeHeight="251658240" behindDoc="0" locked="0" layoutInCell="1" allowOverlap="1" wp14:anchorId="06BAFF10" wp14:editId="4A19ACFF">
              <wp:simplePos x="0" y="0"/>
              <wp:positionH relativeFrom="page">
                <wp:posOffset>-45720</wp:posOffset>
              </wp:positionH>
              <wp:positionV relativeFrom="paragraph">
                <wp:posOffset>-434340</wp:posOffset>
              </wp:positionV>
              <wp:extent cx="7905750" cy="1152525"/>
              <wp:effectExtent l="0" t="0" r="19050" b="15875"/>
              <wp:wrapNone/>
              <wp:docPr id="1098551688" name="Rectangle 1098551688"/>
              <wp:cNvGraphicFramePr/>
              <a:graphic xmlns:a="http://schemas.openxmlformats.org/drawingml/2006/main">
                <a:graphicData uri="http://schemas.microsoft.com/office/word/2010/wordprocessingShape">
                  <wps:wsp>
                    <wps:cNvSpPr/>
                    <wps:spPr>
                      <a:xfrm>
                        <a:off x="0" y="0"/>
                        <a:ext cx="7905750" cy="1152525"/>
                      </a:xfrm>
                      <a:prstGeom prst="rect">
                        <a:avLst/>
                      </a:prstGeom>
                      <a:solidFill>
                        <a:srgbClr val="06699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112F0C" w14:textId="77777777" w:rsidR="00024887" w:rsidRPr="00024887" w:rsidRDefault="00024887" w:rsidP="00024887">
                          <w:pPr>
                            <w:jc w:val="center"/>
                            <w:rPr>
                              <w:b/>
                              <w:bCs/>
                              <w:sz w:val="48"/>
                              <w:szCs w:val="48"/>
                            </w:rPr>
                          </w:pPr>
                          <w:r>
                            <w:rPr>
                              <w:b/>
                              <w:bCs/>
                              <w:sz w:val="48"/>
                              <w:szCs w:val="48"/>
                            </w:rPr>
                            <w:t xml:space="preserve">                </w:t>
                          </w:r>
                          <w:r w:rsidRPr="00024887">
                            <w:rPr>
                              <w:b/>
                              <w:bCs/>
                              <w:sz w:val="48"/>
                              <w:szCs w:val="48"/>
                            </w:rPr>
                            <w:t>The Deposit Champions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FF10" id="Rectangle 1098551688" o:spid="_x0000_s1026" style="position:absolute;margin-left:-3.6pt;margin-top:-34.2pt;width:622.5pt;height:9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8IewIAAFMFAAAOAAAAZHJzL2Uyb0RvYy54bWysVEtv2zAMvg/YfxB0X20HTbsEdYqgXYcB&#13;&#10;RVusHXpWZCkWIEsapcTOfv0o+ZGgK3YYlgAyKZIfHyJ5dd01muwFeGVNSYuznBJhuK2U2Zb0x8vd&#13;&#10;p8+U+MBMxbQ1oqQH4en16uOHq9YtxczWVlcCCIIYv2xdSesQ3DLLPK9Fw/yZdcKgUFpoWEAWtlkF&#13;&#10;rEX0RmezPL/IWguVA8uF93h72wvpKuFLKXh4lNKLQHRJMbaQTkjnJp7Z6oott8BcrfgQBvuHKBqm&#13;&#10;DDqdoG5ZYGQH6g+oRnGw3spwxm2TWSkVFykHzKbI32TzXDMnUi5YHO+mMvn/B8sf9s/uCbAMrfNL&#13;&#10;j2TMopPQxC/GR7pUrMNULNEFwvHycpHPL+dYU46yopjP8B/LmR3NHfjwVdiGRKKkgK+RisT29z70&#13;&#10;qqNK9OatVtWd0joxsN3caCB7Fl/u4mKx+DKgn6hlx6ATFQ5aRGNtvgtJVIVhzpLH1E9iwmOcCxOK&#13;&#10;XlSzSvRu5jn+Ri+xA6NFyigBRmSJ4U3YA8Co2YOM2H1+g340FakdJ+P8b4H1xpNF8mxNmIwbZSy8&#13;&#10;B6Axq8Fzr4/hn5QmkqHbdKgSyY2tDk9AwPZz4R2/U/hU98yHJwY4CPi8ONzhEQ+pbVtSO1CU1BZ+&#13;&#10;vXcf9bE/UUpJi4NVUv9zx0BQor8Z7NxFcX4eJzEx5/PLGTJwKtmcSsyuubHYAQWuEccTGfWDHkkJ&#13;&#10;tnnFHbCOXlHEDEffJeUBRuYm9AOPW4SL9Tqp4fQ5Fu7Ns+MRPBY4tuJL98rADf0asNUf7DiEbPmm&#13;&#10;bXvdaGnsehesVKmnj3UdSo+Tm3po2DJxNZzySeu4C1e/AQAA//8DAFBLAwQUAAYACAAAACEAEpjo&#13;&#10;1+EAAAAQAQAADwAAAGRycy9kb3ducmV2LnhtbExPO2/CMBDeK/U/WIfUDZyEiqQhDoIipk6llboe&#13;&#10;sUkiYjuyHUj663tMZbmH7rvvUWxG3bGrcr61RkC8iIApU1nZmlrA99dhngHzAY3EzholYFIeNuXz&#13;&#10;U4G5tDfzqa7HUDMiMT5HAU0Ifc65rxql0S9srwzdztZpDLS6mkuHNyLXHU+iaMU1toYUGuzVe6Oq&#13;&#10;y3HQAt6y/WX6+XVpMnzgtpp0OOx2UoiX2bhfU9mugQU1hv8PuGcg/1CSsZMdjPSsEzBPE0JSX2Wv&#13;&#10;wO6AZJlSohNN8TIGXhb8MUj5BwAA//8DAFBLAQItABQABgAIAAAAIQC2gziS/gAAAOEBAAATAAAA&#13;&#10;AAAAAAAAAAAAAAAAAABbQ29udGVudF9UeXBlc10ueG1sUEsBAi0AFAAGAAgAAAAhADj9If/WAAAA&#13;&#10;lAEAAAsAAAAAAAAAAAAAAAAALwEAAF9yZWxzLy5yZWxzUEsBAi0AFAAGAAgAAAAhAH8s/wh7AgAA&#13;&#10;UwUAAA4AAAAAAAAAAAAAAAAALgIAAGRycy9lMm9Eb2MueG1sUEsBAi0AFAAGAAgAAAAhABKY6Nfh&#13;&#10;AAAAEAEAAA8AAAAAAAAAAAAAAAAA1QQAAGRycy9kb3ducmV2LnhtbFBLBQYAAAAABAAEAPMAAADj&#13;&#10;BQAAAAA=&#13;&#10;" fillcolor="#06699e" strokecolor="#1f3763 [1604]" strokeweight="1pt">
              <v:textbox>
                <w:txbxContent>
                  <w:p w14:paraId="19112F0C" w14:textId="77777777" w:rsidR="00024887" w:rsidRPr="00024887" w:rsidRDefault="00024887" w:rsidP="00024887">
                    <w:pPr>
                      <w:jc w:val="center"/>
                      <w:rPr>
                        <w:b/>
                        <w:bCs/>
                        <w:sz w:val="48"/>
                        <w:szCs w:val="48"/>
                      </w:rPr>
                    </w:pPr>
                    <w:r>
                      <w:rPr>
                        <w:b/>
                        <w:bCs/>
                        <w:sz w:val="48"/>
                        <w:szCs w:val="48"/>
                      </w:rPr>
                      <w:t xml:space="preserve">                </w:t>
                    </w:r>
                    <w:r w:rsidRPr="00024887">
                      <w:rPr>
                        <w:b/>
                        <w:bCs/>
                        <w:sz w:val="48"/>
                        <w:szCs w:val="48"/>
                      </w:rPr>
                      <w:t>The Deposit Champions</w:t>
                    </w:r>
                  </w:p>
                </w:txbxContent>
              </v:textbox>
              <w10:wrap anchorx="page"/>
            </v:rect>
          </w:pict>
        </mc:Fallback>
      </mc:AlternateContent>
    </w:r>
    <w:r w:rsidR="007A632D">
      <w:rPr>
        <w:noProof/>
      </w:rPr>
      <w:drawing>
        <wp:anchor distT="0" distB="0" distL="114300" distR="114300" simplePos="0" relativeHeight="251658242" behindDoc="0" locked="0" layoutInCell="1" allowOverlap="1" wp14:anchorId="1BA04FCF" wp14:editId="30CEB580">
          <wp:simplePos x="0" y="0"/>
          <wp:positionH relativeFrom="margin">
            <wp:posOffset>-476250</wp:posOffset>
          </wp:positionH>
          <wp:positionV relativeFrom="paragraph">
            <wp:posOffset>-200025</wp:posOffset>
          </wp:positionV>
          <wp:extent cx="1958328" cy="56197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Logo20160820-bevel-orig-aligned 300res.png"/>
                  <pic:cNvPicPr/>
                </pic:nvPicPr>
                <pic:blipFill>
                  <a:blip r:embed="rId1">
                    <a:extLst>
                      <a:ext uri="{28A0092B-C50C-407E-A947-70E740481C1C}">
                        <a14:useLocalDpi xmlns:a14="http://schemas.microsoft.com/office/drawing/2010/main" val="0"/>
                      </a:ext>
                    </a:extLst>
                  </a:blip>
                  <a:stretch>
                    <a:fillRect/>
                  </a:stretch>
                </pic:blipFill>
                <pic:spPr>
                  <a:xfrm>
                    <a:off x="0" y="0"/>
                    <a:ext cx="1969907" cy="565296"/>
                  </a:xfrm>
                  <a:prstGeom prst="rect">
                    <a:avLst/>
                  </a:prstGeom>
                </pic:spPr>
              </pic:pic>
            </a:graphicData>
          </a:graphic>
          <wp14:sizeRelH relativeFrom="margin">
            <wp14:pctWidth>0</wp14:pctWidth>
          </wp14:sizeRelH>
          <wp14:sizeRelV relativeFrom="margin">
            <wp14:pctHeight>0</wp14:pctHeight>
          </wp14:sizeRelV>
        </wp:anchor>
      </w:drawing>
    </w:r>
  </w:p>
  <w:p w14:paraId="7F85A933" w14:textId="3A56CDE9" w:rsidR="00B6488A" w:rsidRDefault="00B6488A">
    <w:pPr>
      <w:pStyle w:val="Header"/>
    </w:pPr>
  </w:p>
  <w:p w14:paraId="08513D64" w14:textId="146E283B" w:rsidR="007A632D" w:rsidRDefault="007A632D">
    <w:pPr>
      <w:pStyle w:val="Header"/>
    </w:pPr>
  </w:p>
  <w:p w14:paraId="610A2AE2" w14:textId="5E1C1CEE" w:rsidR="007A632D" w:rsidRDefault="007A632D">
    <w:pPr>
      <w:pStyle w:val="Header"/>
    </w:pPr>
  </w:p>
  <w:p w14:paraId="778EC7D3" w14:textId="77777777" w:rsidR="007A632D" w:rsidRDefault="007A6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1E89" w14:textId="62985661" w:rsidR="00E01F3F" w:rsidRDefault="00024887">
    <w:pPr>
      <w:pStyle w:val="Header"/>
    </w:pPr>
    <w:r w:rsidRPr="00031782">
      <w:rPr>
        <w:noProof/>
      </w:rPr>
      <w:drawing>
        <wp:anchor distT="0" distB="0" distL="114300" distR="114300" simplePos="0" relativeHeight="251658243" behindDoc="0" locked="0" layoutInCell="1" allowOverlap="1" wp14:anchorId="546BB857" wp14:editId="6E82F368">
          <wp:simplePos x="0" y="0"/>
          <wp:positionH relativeFrom="margin">
            <wp:posOffset>-476250</wp:posOffset>
          </wp:positionH>
          <wp:positionV relativeFrom="paragraph">
            <wp:posOffset>-151662</wp:posOffset>
          </wp:positionV>
          <wp:extent cx="1957705" cy="561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Logo20160820-bevel-orig-aligned 300res.png"/>
                  <pic:cNvPicPr/>
                </pic:nvPicPr>
                <pic:blipFill>
                  <a:blip r:embed="rId1">
                    <a:extLst>
                      <a:ext uri="{28A0092B-C50C-407E-A947-70E740481C1C}">
                        <a14:useLocalDpi xmlns:a14="http://schemas.microsoft.com/office/drawing/2010/main" val="0"/>
                      </a:ext>
                    </a:extLst>
                  </a:blip>
                  <a:stretch>
                    <a:fillRect/>
                  </a:stretch>
                </pic:blipFill>
                <pic:spPr>
                  <a:xfrm>
                    <a:off x="0" y="0"/>
                    <a:ext cx="1957705" cy="561340"/>
                  </a:xfrm>
                  <a:prstGeom prst="rect">
                    <a:avLst/>
                  </a:prstGeom>
                </pic:spPr>
              </pic:pic>
            </a:graphicData>
          </a:graphic>
          <wp14:sizeRelH relativeFrom="margin">
            <wp14:pctWidth>0</wp14:pctWidth>
          </wp14:sizeRelH>
          <wp14:sizeRelV relativeFrom="margin">
            <wp14:pctHeight>0</wp14:pctHeight>
          </wp14:sizeRelV>
        </wp:anchor>
      </w:drawing>
    </w:r>
    <w:r w:rsidR="00031782" w:rsidRPr="00031782">
      <w:rPr>
        <w:noProof/>
      </w:rPr>
      <mc:AlternateContent>
        <mc:Choice Requires="wps">
          <w:drawing>
            <wp:anchor distT="0" distB="0" distL="114300" distR="114300" simplePos="0" relativeHeight="251658241" behindDoc="0" locked="0" layoutInCell="1" allowOverlap="1" wp14:anchorId="4F8C3542" wp14:editId="74A0BB6F">
              <wp:simplePos x="0" y="0"/>
              <wp:positionH relativeFrom="page">
                <wp:posOffset>0</wp:posOffset>
              </wp:positionH>
              <wp:positionV relativeFrom="paragraph">
                <wp:posOffset>-438150</wp:posOffset>
              </wp:positionV>
              <wp:extent cx="7905750" cy="1152525"/>
              <wp:effectExtent l="0" t="0" r="19050" b="15875"/>
              <wp:wrapNone/>
              <wp:docPr id="5" name="Rectangle 5"/>
              <wp:cNvGraphicFramePr/>
              <a:graphic xmlns:a="http://schemas.openxmlformats.org/drawingml/2006/main">
                <a:graphicData uri="http://schemas.microsoft.com/office/word/2010/wordprocessingShape">
                  <wps:wsp>
                    <wps:cNvSpPr/>
                    <wps:spPr>
                      <a:xfrm>
                        <a:off x="0" y="0"/>
                        <a:ext cx="7905750" cy="1152525"/>
                      </a:xfrm>
                      <a:prstGeom prst="rect">
                        <a:avLst/>
                      </a:prstGeom>
                      <a:solidFill>
                        <a:srgbClr val="06699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6D9223" w14:textId="6D2367AA" w:rsidR="00024887" w:rsidRPr="00024887" w:rsidRDefault="00024887" w:rsidP="00024887">
                          <w:pPr>
                            <w:jc w:val="center"/>
                            <w:rPr>
                              <w:b/>
                              <w:bCs/>
                              <w:sz w:val="48"/>
                              <w:szCs w:val="48"/>
                            </w:rPr>
                          </w:pPr>
                          <w:r>
                            <w:rPr>
                              <w:b/>
                              <w:bCs/>
                              <w:sz w:val="48"/>
                              <w:szCs w:val="48"/>
                            </w:rPr>
                            <w:t xml:space="preserve">                </w:t>
                          </w:r>
                          <w:r w:rsidRPr="00024887">
                            <w:rPr>
                              <w:b/>
                              <w:bCs/>
                              <w:sz w:val="48"/>
                              <w:szCs w:val="48"/>
                            </w:rPr>
                            <w:t>The Deposit Champions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3542" id="Rectangle 5" o:spid="_x0000_s1027" style="position:absolute;margin-left:0;margin-top:-34.5pt;width:622.5pt;height:90.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tfgIAAFoFAAAOAAAAZHJzL2Uyb0RvYy54bWysVN1r2zAQfx/sfxB6X22Hpl1CnRLadQxK&#13;&#10;W9aOPiuyFAtkSTspsbO/fif5I6ErexhLQD7p7n73fVfXXaPJXoBX1pS0OMspEYbbSpltSX+83H36&#13;&#10;TIkPzFRMWyNKehCeXq8+frhq3VLMbG11JYAgiPHL1pW0DsEts8zzWjTMn1knDDKlhYYFvMI2q4C1&#13;&#10;iN7obJbnF1lroXJgufAeX297Jl0lfCkFD49SehGILin6FtIJ6dzEM1tdseUWmKsVH9xg/+BFw5RB&#13;&#10;oxPULQuM7ED9AdUoDtZbGc64bTIrpeIixYDRFPmbaJ5r5kSKBZPj3ZQm//9g+cP+2T0BpqF1fumR&#13;&#10;jFF0Epr4Rf9Il5J1mJIlukA4Pl4u8vnlHHPKkVcU8xn+Yzqzo7oDH74K25BIlBSwGilJbH/vQy86&#13;&#10;ikRr3mpV3Smt0wW2mxsNZM9i5S4uFosvA/qJWHZ0OlHhoEVU1ua7kERV6OYsWUz9JCY8xrkwoehZ&#13;&#10;NatEb2ae42+0EjswaqSIEmBElujehD0AjJI9yIjdxzfIR1WR2nFSzv/mWK88aSTL1oRJuVHGwnsA&#13;&#10;GqMaLPfy6P5JaiIZuk2HucGiRcn4srHV4QkI2H48vON3Cit2z3x4YoDzgFXGGQ+PeEht25LagaKk&#13;&#10;tvDrvfcoj22KXEpanK+S+p87BoIS/c1gAy+K8/M4kOlyPr+c4QVOOZtTjtk1NxYbocBt4ngio3zQ&#13;&#10;IynBNq+4CtbRKrKY4Wi7pDzAeLkJ/dzjMuFivU5iOISOhXvz7HgEj3mOHfnSvTJwQ9sG7PgHO84i&#13;&#10;W77p3l42ahq73gUrVWrtY16HCuAAp1Yalk3cEKf3JHVciavfAAAA//8DAFBLAwQUAAYACAAAACEA&#13;&#10;6XoimOAAAAAOAQAADwAAAGRycy9kb3ducmV2LnhtbEyPQW/CMAyF75P2HyJP2g1SqsGgNEUwxGmn&#13;&#10;sUm7hsZrKxqnSlJo9+tnTuNiPevJz+/LN4NtxQV9aBwpmE0TEEilMw1VCr4+D5MliBA1Gd06QgUj&#13;&#10;BtgUjw+5zoy70gdejrESHEIh0wrqGLtMylDWaHWYug6JvR/nrY68+koar68cbluZJslCWt0Qf6h1&#13;&#10;h281ludjbxWslvvz+P3rX9P+XW/L0cbDbmeUen4a9mse2zWIiEP8v4AbA/eHgoudXE8miFYB00QF&#13;&#10;k8WKxc1OX+asTqxm6Rxkkct7jOIPAAD//wMAUEsBAi0AFAAGAAgAAAAhALaDOJL+AAAA4QEAABMA&#13;&#10;AAAAAAAAAAAAAAAAAAAAAFtDb250ZW50X1R5cGVzXS54bWxQSwECLQAUAAYACAAAACEAOP0h/9YA&#13;&#10;AACUAQAACwAAAAAAAAAAAAAAAAAvAQAAX3JlbHMvLnJlbHNQSwECLQAUAAYACAAAACEArPif7X4C&#13;&#10;AABaBQAADgAAAAAAAAAAAAAAAAAuAgAAZHJzL2Uyb0RvYy54bWxQSwECLQAUAAYACAAAACEA6Xoi&#13;&#10;mOAAAAAOAQAADwAAAAAAAAAAAAAAAADYBAAAZHJzL2Rvd25yZXYueG1sUEsFBgAAAAAEAAQA8wAA&#13;&#10;AOUFAAAAAA==&#13;&#10;" fillcolor="#06699e" strokecolor="#1f3763 [1604]" strokeweight="1pt">
              <v:textbox>
                <w:txbxContent>
                  <w:p w14:paraId="5E6D9223" w14:textId="6D2367AA" w:rsidR="00024887" w:rsidRPr="00024887" w:rsidRDefault="00024887" w:rsidP="00024887">
                    <w:pPr>
                      <w:jc w:val="center"/>
                      <w:rPr>
                        <w:b/>
                        <w:bCs/>
                        <w:sz w:val="48"/>
                        <w:szCs w:val="48"/>
                      </w:rPr>
                    </w:pPr>
                    <w:r>
                      <w:rPr>
                        <w:b/>
                        <w:bCs/>
                        <w:sz w:val="48"/>
                        <w:szCs w:val="48"/>
                      </w:rPr>
                      <w:t xml:space="preserve">                </w:t>
                    </w:r>
                    <w:r w:rsidRPr="00024887">
                      <w:rPr>
                        <w:b/>
                        <w:bCs/>
                        <w:sz w:val="48"/>
                        <w:szCs w:val="48"/>
                      </w:rPr>
                      <w:t>The Deposit Champions</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2D4"/>
    <w:multiLevelType w:val="hybridMultilevel"/>
    <w:tmpl w:val="439072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0194B93"/>
    <w:multiLevelType w:val="hybridMultilevel"/>
    <w:tmpl w:val="1C9E509E"/>
    <w:lvl w:ilvl="0" w:tplc="5B74058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6B8158B"/>
    <w:multiLevelType w:val="hybridMultilevel"/>
    <w:tmpl w:val="24B45A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FE8239A"/>
    <w:multiLevelType w:val="hybridMultilevel"/>
    <w:tmpl w:val="2A34873C"/>
    <w:lvl w:ilvl="0" w:tplc="5B740586">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19A1970"/>
    <w:multiLevelType w:val="hybridMultilevel"/>
    <w:tmpl w:val="A8A69404"/>
    <w:lvl w:ilvl="0" w:tplc="34227B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205D2"/>
    <w:multiLevelType w:val="hybridMultilevel"/>
    <w:tmpl w:val="DE54F0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8DC679F"/>
    <w:multiLevelType w:val="hybridMultilevel"/>
    <w:tmpl w:val="115430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F739DD"/>
    <w:multiLevelType w:val="hybridMultilevel"/>
    <w:tmpl w:val="07382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C6C05"/>
    <w:multiLevelType w:val="hybridMultilevel"/>
    <w:tmpl w:val="137247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31628"/>
    <w:multiLevelType w:val="hybridMultilevel"/>
    <w:tmpl w:val="919C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3E2552"/>
    <w:multiLevelType w:val="hybridMultilevel"/>
    <w:tmpl w:val="F9CA87AA"/>
    <w:lvl w:ilvl="0" w:tplc="3A36AB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3474373">
    <w:abstractNumId w:val="0"/>
  </w:num>
  <w:num w:numId="2" w16cid:durableId="719090482">
    <w:abstractNumId w:val="8"/>
  </w:num>
  <w:num w:numId="3" w16cid:durableId="1267536761">
    <w:abstractNumId w:val="10"/>
  </w:num>
  <w:num w:numId="4" w16cid:durableId="2059357728">
    <w:abstractNumId w:val="6"/>
  </w:num>
  <w:num w:numId="5" w16cid:durableId="1803494895">
    <w:abstractNumId w:val="1"/>
  </w:num>
  <w:num w:numId="6" w16cid:durableId="142352117">
    <w:abstractNumId w:val="5"/>
  </w:num>
  <w:num w:numId="7" w16cid:durableId="1244149157">
    <w:abstractNumId w:val="3"/>
  </w:num>
  <w:num w:numId="8" w16cid:durableId="887378517">
    <w:abstractNumId w:val="4"/>
  </w:num>
  <w:num w:numId="9" w16cid:durableId="1696155530">
    <w:abstractNumId w:val="7"/>
  </w:num>
  <w:num w:numId="10" w16cid:durableId="926187237">
    <w:abstractNumId w:val="9"/>
  </w:num>
  <w:num w:numId="11" w16cid:durableId="401754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16"/>
    <w:rsid w:val="00024887"/>
    <w:rsid w:val="000313B5"/>
    <w:rsid w:val="00031782"/>
    <w:rsid w:val="0007568B"/>
    <w:rsid w:val="000C0691"/>
    <w:rsid w:val="000D2540"/>
    <w:rsid w:val="001011DD"/>
    <w:rsid w:val="00106572"/>
    <w:rsid w:val="00130463"/>
    <w:rsid w:val="00133F57"/>
    <w:rsid w:val="001527E8"/>
    <w:rsid w:val="001728D6"/>
    <w:rsid w:val="00182488"/>
    <w:rsid w:val="00193B08"/>
    <w:rsid w:val="001A38F4"/>
    <w:rsid w:val="001A7E10"/>
    <w:rsid w:val="001B3972"/>
    <w:rsid w:val="001B5AE0"/>
    <w:rsid w:val="001E74AD"/>
    <w:rsid w:val="0020391A"/>
    <w:rsid w:val="00206113"/>
    <w:rsid w:val="002119AD"/>
    <w:rsid w:val="00212D87"/>
    <w:rsid w:val="00213A0B"/>
    <w:rsid w:val="00245ACD"/>
    <w:rsid w:val="00246952"/>
    <w:rsid w:val="002573CE"/>
    <w:rsid w:val="00266924"/>
    <w:rsid w:val="00275DC5"/>
    <w:rsid w:val="0028046E"/>
    <w:rsid w:val="0029510E"/>
    <w:rsid w:val="002972D9"/>
    <w:rsid w:val="002A19BF"/>
    <w:rsid w:val="002B3735"/>
    <w:rsid w:val="002B7ABE"/>
    <w:rsid w:val="002C59B3"/>
    <w:rsid w:val="003154FA"/>
    <w:rsid w:val="0032126E"/>
    <w:rsid w:val="00341A39"/>
    <w:rsid w:val="00346311"/>
    <w:rsid w:val="00364ED6"/>
    <w:rsid w:val="003A3C07"/>
    <w:rsid w:val="003B22BC"/>
    <w:rsid w:val="003C5FC4"/>
    <w:rsid w:val="003E3054"/>
    <w:rsid w:val="0040533E"/>
    <w:rsid w:val="00414A01"/>
    <w:rsid w:val="004470E7"/>
    <w:rsid w:val="004475C7"/>
    <w:rsid w:val="00455612"/>
    <w:rsid w:val="0048406A"/>
    <w:rsid w:val="00491377"/>
    <w:rsid w:val="004C0BB8"/>
    <w:rsid w:val="004C2279"/>
    <w:rsid w:val="004D3A5C"/>
    <w:rsid w:val="004E120C"/>
    <w:rsid w:val="004E3C18"/>
    <w:rsid w:val="005121BD"/>
    <w:rsid w:val="005319DF"/>
    <w:rsid w:val="005617F4"/>
    <w:rsid w:val="005B6E2B"/>
    <w:rsid w:val="005B7862"/>
    <w:rsid w:val="005D2EC7"/>
    <w:rsid w:val="005D670A"/>
    <w:rsid w:val="005E6BFC"/>
    <w:rsid w:val="005F1ACF"/>
    <w:rsid w:val="0063229E"/>
    <w:rsid w:val="006376CA"/>
    <w:rsid w:val="00657F16"/>
    <w:rsid w:val="00676484"/>
    <w:rsid w:val="006816D7"/>
    <w:rsid w:val="006C7776"/>
    <w:rsid w:val="006D157A"/>
    <w:rsid w:val="006F2040"/>
    <w:rsid w:val="00705986"/>
    <w:rsid w:val="00707D5D"/>
    <w:rsid w:val="00707F4E"/>
    <w:rsid w:val="00716656"/>
    <w:rsid w:val="00717DEF"/>
    <w:rsid w:val="007467CD"/>
    <w:rsid w:val="00755481"/>
    <w:rsid w:val="007872D7"/>
    <w:rsid w:val="007913A0"/>
    <w:rsid w:val="007A632D"/>
    <w:rsid w:val="007F03BD"/>
    <w:rsid w:val="00801116"/>
    <w:rsid w:val="00807BBB"/>
    <w:rsid w:val="008112CF"/>
    <w:rsid w:val="00815D3D"/>
    <w:rsid w:val="0084327B"/>
    <w:rsid w:val="00866AA6"/>
    <w:rsid w:val="00876BF5"/>
    <w:rsid w:val="008902AB"/>
    <w:rsid w:val="00891C83"/>
    <w:rsid w:val="00896186"/>
    <w:rsid w:val="008B474E"/>
    <w:rsid w:val="008B6479"/>
    <w:rsid w:val="0091118E"/>
    <w:rsid w:val="009148ED"/>
    <w:rsid w:val="0097587A"/>
    <w:rsid w:val="009902E2"/>
    <w:rsid w:val="009B59A3"/>
    <w:rsid w:val="009C1164"/>
    <w:rsid w:val="009D6ADE"/>
    <w:rsid w:val="009E277B"/>
    <w:rsid w:val="00A06B68"/>
    <w:rsid w:val="00A155E6"/>
    <w:rsid w:val="00A2500E"/>
    <w:rsid w:val="00A772FD"/>
    <w:rsid w:val="00A77D81"/>
    <w:rsid w:val="00A83095"/>
    <w:rsid w:val="00A8397B"/>
    <w:rsid w:val="00A9562E"/>
    <w:rsid w:val="00AC61B6"/>
    <w:rsid w:val="00AD22D9"/>
    <w:rsid w:val="00AD2A67"/>
    <w:rsid w:val="00AD3C22"/>
    <w:rsid w:val="00AE7ABF"/>
    <w:rsid w:val="00B02C0A"/>
    <w:rsid w:val="00B13BA3"/>
    <w:rsid w:val="00B23E80"/>
    <w:rsid w:val="00B2698C"/>
    <w:rsid w:val="00B34D16"/>
    <w:rsid w:val="00B6488A"/>
    <w:rsid w:val="00B95014"/>
    <w:rsid w:val="00BA403D"/>
    <w:rsid w:val="00BB048C"/>
    <w:rsid w:val="00BB6C7B"/>
    <w:rsid w:val="00BB6D52"/>
    <w:rsid w:val="00BE07AB"/>
    <w:rsid w:val="00C0453B"/>
    <w:rsid w:val="00C131A1"/>
    <w:rsid w:val="00C32530"/>
    <w:rsid w:val="00C42F7D"/>
    <w:rsid w:val="00C65A1F"/>
    <w:rsid w:val="00C8012B"/>
    <w:rsid w:val="00C95D2E"/>
    <w:rsid w:val="00CC0934"/>
    <w:rsid w:val="00CC362E"/>
    <w:rsid w:val="00CC5446"/>
    <w:rsid w:val="00CE3B52"/>
    <w:rsid w:val="00CE7F05"/>
    <w:rsid w:val="00CF53C2"/>
    <w:rsid w:val="00D113C3"/>
    <w:rsid w:val="00D20C85"/>
    <w:rsid w:val="00D249A6"/>
    <w:rsid w:val="00D95491"/>
    <w:rsid w:val="00D9792F"/>
    <w:rsid w:val="00DB1420"/>
    <w:rsid w:val="00DC12C2"/>
    <w:rsid w:val="00DE00F7"/>
    <w:rsid w:val="00DF5325"/>
    <w:rsid w:val="00E01F3F"/>
    <w:rsid w:val="00E04B18"/>
    <w:rsid w:val="00E05501"/>
    <w:rsid w:val="00E13E13"/>
    <w:rsid w:val="00E15CDC"/>
    <w:rsid w:val="00E42421"/>
    <w:rsid w:val="00E7119A"/>
    <w:rsid w:val="00E848B6"/>
    <w:rsid w:val="00E923B9"/>
    <w:rsid w:val="00E95CB9"/>
    <w:rsid w:val="00ED1E65"/>
    <w:rsid w:val="00EE168F"/>
    <w:rsid w:val="00F04F83"/>
    <w:rsid w:val="00F25033"/>
    <w:rsid w:val="00F444E9"/>
    <w:rsid w:val="00F7080B"/>
    <w:rsid w:val="00F83109"/>
    <w:rsid w:val="00F935FE"/>
    <w:rsid w:val="00FA5DE3"/>
    <w:rsid w:val="00FB0FFC"/>
    <w:rsid w:val="00FC254B"/>
    <w:rsid w:val="00FD21C0"/>
    <w:rsid w:val="00FE26D6"/>
    <w:rsid w:val="00FF0FA6"/>
    <w:rsid w:val="00FF6380"/>
    <w:rsid w:val="53C78E00"/>
    <w:rsid w:val="59A2C76B"/>
    <w:rsid w:val="6726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6989D0"/>
  <w14:defaultImageDpi w14:val="32767"/>
  <w15:chartTrackingRefBased/>
  <w15:docId w15:val="{9A23D4FB-2E16-A542-811B-A60FEC10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1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1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8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16"/>
    <w:pPr>
      <w:ind w:left="720"/>
      <w:contextualSpacing/>
    </w:pPr>
  </w:style>
  <w:style w:type="table" w:styleId="TableGrid">
    <w:name w:val="Table Grid"/>
    <w:basedOn w:val="TableNormal"/>
    <w:uiPriority w:val="39"/>
    <w:rsid w:val="0080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88A"/>
    <w:pPr>
      <w:tabs>
        <w:tab w:val="center" w:pos="4680"/>
        <w:tab w:val="right" w:pos="9360"/>
      </w:tabs>
    </w:pPr>
  </w:style>
  <w:style w:type="character" w:customStyle="1" w:styleId="HeaderChar">
    <w:name w:val="Header Char"/>
    <w:basedOn w:val="DefaultParagraphFont"/>
    <w:link w:val="Header"/>
    <w:uiPriority w:val="99"/>
    <w:rsid w:val="00B6488A"/>
  </w:style>
  <w:style w:type="paragraph" w:styleId="Footer">
    <w:name w:val="footer"/>
    <w:basedOn w:val="Normal"/>
    <w:link w:val="FooterChar"/>
    <w:uiPriority w:val="99"/>
    <w:unhideWhenUsed/>
    <w:rsid w:val="00B6488A"/>
    <w:pPr>
      <w:tabs>
        <w:tab w:val="center" w:pos="4680"/>
        <w:tab w:val="right" w:pos="9360"/>
      </w:tabs>
    </w:pPr>
  </w:style>
  <w:style w:type="character" w:customStyle="1" w:styleId="FooterChar">
    <w:name w:val="Footer Char"/>
    <w:basedOn w:val="DefaultParagraphFont"/>
    <w:link w:val="Footer"/>
    <w:uiPriority w:val="99"/>
    <w:rsid w:val="00B6488A"/>
  </w:style>
  <w:style w:type="character" w:customStyle="1" w:styleId="Heading1Char">
    <w:name w:val="Heading 1 Char"/>
    <w:basedOn w:val="DefaultParagraphFont"/>
    <w:link w:val="Heading1"/>
    <w:uiPriority w:val="9"/>
    <w:rsid w:val="001011D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11DD"/>
    <w:pPr>
      <w:spacing w:line="259" w:lineRule="auto"/>
      <w:outlineLvl w:val="9"/>
    </w:pPr>
  </w:style>
  <w:style w:type="character" w:customStyle="1" w:styleId="Heading2Char">
    <w:name w:val="Heading 2 Char"/>
    <w:basedOn w:val="DefaultParagraphFont"/>
    <w:link w:val="Heading2"/>
    <w:uiPriority w:val="9"/>
    <w:rsid w:val="001011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48ED"/>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AD22D9"/>
    <w:pPr>
      <w:spacing w:after="100"/>
    </w:pPr>
  </w:style>
  <w:style w:type="paragraph" w:styleId="TOC2">
    <w:name w:val="toc 2"/>
    <w:basedOn w:val="Normal"/>
    <w:next w:val="Normal"/>
    <w:autoRedefine/>
    <w:uiPriority w:val="39"/>
    <w:unhideWhenUsed/>
    <w:rsid w:val="00AD22D9"/>
    <w:pPr>
      <w:spacing w:after="100"/>
      <w:ind w:left="240"/>
    </w:pPr>
  </w:style>
  <w:style w:type="paragraph" w:styleId="TOC3">
    <w:name w:val="toc 3"/>
    <w:basedOn w:val="Normal"/>
    <w:next w:val="Normal"/>
    <w:autoRedefine/>
    <w:uiPriority w:val="39"/>
    <w:unhideWhenUsed/>
    <w:rsid w:val="00AD22D9"/>
    <w:pPr>
      <w:spacing w:after="100"/>
      <w:ind w:left="480"/>
    </w:pPr>
  </w:style>
  <w:style w:type="character" w:styleId="Hyperlink">
    <w:name w:val="Hyperlink"/>
    <w:basedOn w:val="DefaultParagraphFont"/>
    <w:uiPriority w:val="99"/>
    <w:unhideWhenUsed/>
    <w:rsid w:val="00AD22D9"/>
    <w:rPr>
      <w:color w:val="0563C1" w:themeColor="hyperlink"/>
      <w:u w:val="single"/>
    </w:rPr>
  </w:style>
  <w:style w:type="character" w:styleId="UnresolvedMention">
    <w:name w:val="Unresolved Mention"/>
    <w:basedOn w:val="DefaultParagraphFont"/>
    <w:uiPriority w:val="99"/>
    <w:rsid w:val="00B95014"/>
    <w:rPr>
      <w:color w:val="605E5C"/>
      <w:shd w:val="clear" w:color="auto" w:fill="E1DFDD"/>
    </w:rPr>
  </w:style>
  <w:style w:type="paragraph" w:styleId="Title">
    <w:name w:val="Title"/>
    <w:basedOn w:val="Normal"/>
    <w:next w:val="Normal"/>
    <w:link w:val="TitleChar"/>
    <w:uiPriority w:val="10"/>
    <w:qFormat/>
    <w:rsid w:val="00A25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00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2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lowtrackeranaltytics.com/" TargetMode="External"/><Relationship Id="rId17" Type="http://schemas.openxmlformats.org/officeDocument/2006/relationships/hyperlink" Target="http://www.flowtrackeranaltytics.com/"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CF871C00B7344BACD4D3874E45E82" ma:contentTypeVersion="16" ma:contentTypeDescription="Create a new document." ma:contentTypeScope="" ma:versionID="e6febbd35a7c7927ba7ecc55a4807cdb">
  <xsd:schema xmlns:xsd="http://www.w3.org/2001/XMLSchema" xmlns:xs="http://www.w3.org/2001/XMLSchema" xmlns:p="http://schemas.microsoft.com/office/2006/metadata/properties" xmlns:ns2="8cb77186-75b0-416b-82d1-a45bac3add9a" xmlns:ns3="500e8960-b1c0-4593-8ca4-5fa4f0d15190" targetNamespace="http://schemas.microsoft.com/office/2006/metadata/properties" ma:root="true" ma:fieldsID="671726cbd0d34439a6e7550ee104f829" ns2:_="" ns3:_="">
    <xsd:import namespace="8cb77186-75b0-416b-82d1-a45bac3add9a"/>
    <xsd:import namespace="500e8960-b1c0-4593-8ca4-5fa4f0d151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77186-75b0-416b-82d1-a45bac3add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5c7cb89-0198-4f43-aade-a47e06518b7d}" ma:internalName="TaxCatchAll" ma:showField="CatchAllData" ma:web="8cb77186-75b0-416b-82d1-a45bac3ad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0e8960-b1c0-4593-8ca4-5fa4f0d151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d486e1-59ef-4a4f-b21f-20e41e62cfd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0e8960-b1c0-4593-8ca4-5fa4f0d15190">
      <Terms xmlns="http://schemas.microsoft.com/office/infopath/2007/PartnerControls"/>
    </lcf76f155ced4ddcb4097134ff3c332f>
    <TaxCatchAll xmlns="8cb77186-75b0-416b-82d1-a45bac3add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36CD-26AB-4536-AB4A-DBCFD879BCCA}">
  <ds:schemaRefs>
    <ds:schemaRef ds:uri="http://schemas.microsoft.com/sharepoint/v3/contenttype/forms"/>
  </ds:schemaRefs>
</ds:datastoreItem>
</file>

<file path=customXml/itemProps2.xml><?xml version="1.0" encoding="utf-8"?>
<ds:datastoreItem xmlns:ds="http://schemas.openxmlformats.org/officeDocument/2006/customXml" ds:itemID="{5AD6A445-4AF7-4136-8793-4079061C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77186-75b0-416b-82d1-a45bac3add9a"/>
    <ds:schemaRef ds:uri="500e8960-b1c0-4593-8ca4-5fa4f0d1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8982C-58F5-4209-9194-0FFF00EFC397}">
  <ds:schemaRefs>
    <ds:schemaRef ds:uri="http://schemas.microsoft.com/office/2006/metadata/properties"/>
    <ds:schemaRef ds:uri="http://schemas.microsoft.com/office/infopath/2007/PartnerControls"/>
    <ds:schemaRef ds:uri="500e8960-b1c0-4593-8ca4-5fa4f0d15190"/>
    <ds:schemaRef ds:uri="8cb77186-75b0-416b-82d1-a45bac3add9a"/>
  </ds:schemaRefs>
</ds:datastoreItem>
</file>

<file path=customXml/itemProps4.xml><?xml version="1.0" encoding="utf-8"?>
<ds:datastoreItem xmlns:ds="http://schemas.openxmlformats.org/officeDocument/2006/customXml" ds:itemID="{D7BF806A-74BB-44C8-8756-C96B9065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Links>
    <vt:vector size="156" baseType="variant">
      <vt:variant>
        <vt:i4>4259869</vt:i4>
      </vt:variant>
      <vt:variant>
        <vt:i4>150</vt:i4>
      </vt:variant>
      <vt:variant>
        <vt:i4>0</vt:i4>
      </vt:variant>
      <vt:variant>
        <vt:i4>5</vt:i4>
      </vt:variant>
      <vt:variant>
        <vt:lpwstr>http://www.flowtrackeranaltytics.com/</vt:lpwstr>
      </vt:variant>
      <vt:variant>
        <vt:lpwstr/>
      </vt:variant>
      <vt:variant>
        <vt:i4>2162703</vt:i4>
      </vt:variant>
      <vt:variant>
        <vt:i4>143</vt:i4>
      </vt:variant>
      <vt:variant>
        <vt:i4>0</vt:i4>
      </vt:variant>
      <vt:variant>
        <vt:i4>5</vt:i4>
      </vt:variant>
      <vt:variant>
        <vt:lpwstr/>
      </vt:variant>
      <vt:variant>
        <vt:lpwstr>_Toc258152</vt:lpwstr>
      </vt:variant>
      <vt:variant>
        <vt:i4>2228239</vt:i4>
      </vt:variant>
      <vt:variant>
        <vt:i4>137</vt:i4>
      </vt:variant>
      <vt:variant>
        <vt:i4>0</vt:i4>
      </vt:variant>
      <vt:variant>
        <vt:i4>5</vt:i4>
      </vt:variant>
      <vt:variant>
        <vt:lpwstr/>
      </vt:variant>
      <vt:variant>
        <vt:lpwstr>_Toc258151</vt:lpwstr>
      </vt:variant>
      <vt:variant>
        <vt:i4>2293775</vt:i4>
      </vt:variant>
      <vt:variant>
        <vt:i4>131</vt:i4>
      </vt:variant>
      <vt:variant>
        <vt:i4>0</vt:i4>
      </vt:variant>
      <vt:variant>
        <vt:i4>5</vt:i4>
      </vt:variant>
      <vt:variant>
        <vt:lpwstr/>
      </vt:variant>
      <vt:variant>
        <vt:lpwstr>_Toc258150</vt:lpwstr>
      </vt:variant>
      <vt:variant>
        <vt:i4>2752526</vt:i4>
      </vt:variant>
      <vt:variant>
        <vt:i4>125</vt:i4>
      </vt:variant>
      <vt:variant>
        <vt:i4>0</vt:i4>
      </vt:variant>
      <vt:variant>
        <vt:i4>5</vt:i4>
      </vt:variant>
      <vt:variant>
        <vt:lpwstr/>
      </vt:variant>
      <vt:variant>
        <vt:lpwstr>_Toc258149</vt:lpwstr>
      </vt:variant>
      <vt:variant>
        <vt:i4>2818062</vt:i4>
      </vt:variant>
      <vt:variant>
        <vt:i4>119</vt:i4>
      </vt:variant>
      <vt:variant>
        <vt:i4>0</vt:i4>
      </vt:variant>
      <vt:variant>
        <vt:i4>5</vt:i4>
      </vt:variant>
      <vt:variant>
        <vt:lpwstr/>
      </vt:variant>
      <vt:variant>
        <vt:lpwstr>_Toc258148</vt:lpwstr>
      </vt:variant>
      <vt:variant>
        <vt:i4>2359310</vt:i4>
      </vt:variant>
      <vt:variant>
        <vt:i4>113</vt:i4>
      </vt:variant>
      <vt:variant>
        <vt:i4>0</vt:i4>
      </vt:variant>
      <vt:variant>
        <vt:i4>5</vt:i4>
      </vt:variant>
      <vt:variant>
        <vt:lpwstr/>
      </vt:variant>
      <vt:variant>
        <vt:lpwstr>_Toc258147</vt:lpwstr>
      </vt:variant>
      <vt:variant>
        <vt:i4>2424846</vt:i4>
      </vt:variant>
      <vt:variant>
        <vt:i4>107</vt:i4>
      </vt:variant>
      <vt:variant>
        <vt:i4>0</vt:i4>
      </vt:variant>
      <vt:variant>
        <vt:i4>5</vt:i4>
      </vt:variant>
      <vt:variant>
        <vt:lpwstr/>
      </vt:variant>
      <vt:variant>
        <vt:lpwstr>_Toc258146</vt:lpwstr>
      </vt:variant>
      <vt:variant>
        <vt:i4>2490382</vt:i4>
      </vt:variant>
      <vt:variant>
        <vt:i4>101</vt:i4>
      </vt:variant>
      <vt:variant>
        <vt:i4>0</vt:i4>
      </vt:variant>
      <vt:variant>
        <vt:i4>5</vt:i4>
      </vt:variant>
      <vt:variant>
        <vt:lpwstr/>
      </vt:variant>
      <vt:variant>
        <vt:lpwstr>_Toc258145</vt:lpwstr>
      </vt:variant>
      <vt:variant>
        <vt:i4>2555918</vt:i4>
      </vt:variant>
      <vt:variant>
        <vt:i4>95</vt:i4>
      </vt:variant>
      <vt:variant>
        <vt:i4>0</vt:i4>
      </vt:variant>
      <vt:variant>
        <vt:i4>5</vt:i4>
      </vt:variant>
      <vt:variant>
        <vt:lpwstr/>
      </vt:variant>
      <vt:variant>
        <vt:lpwstr>_Toc258144</vt:lpwstr>
      </vt:variant>
      <vt:variant>
        <vt:i4>2097166</vt:i4>
      </vt:variant>
      <vt:variant>
        <vt:i4>89</vt:i4>
      </vt:variant>
      <vt:variant>
        <vt:i4>0</vt:i4>
      </vt:variant>
      <vt:variant>
        <vt:i4>5</vt:i4>
      </vt:variant>
      <vt:variant>
        <vt:lpwstr/>
      </vt:variant>
      <vt:variant>
        <vt:lpwstr>_Toc258143</vt:lpwstr>
      </vt:variant>
      <vt:variant>
        <vt:i4>2162702</vt:i4>
      </vt:variant>
      <vt:variant>
        <vt:i4>83</vt:i4>
      </vt:variant>
      <vt:variant>
        <vt:i4>0</vt:i4>
      </vt:variant>
      <vt:variant>
        <vt:i4>5</vt:i4>
      </vt:variant>
      <vt:variant>
        <vt:lpwstr/>
      </vt:variant>
      <vt:variant>
        <vt:lpwstr>_Toc258142</vt:lpwstr>
      </vt:variant>
      <vt:variant>
        <vt:i4>2228238</vt:i4>
      </vt:variant>
      <vt:variant>
        <vt:i4>77</vt:i4>
      </vt:variant>
      <vt:variant>
        <vt:i4>0</vt:i4>
      </vt:variant>
      <vt:variant>
        <vt:i4>5</vt:i4>
      </vt:variant>
      <vt:variant>
        <vt:lpwstr/>
      </vt:variant>
      <vt:variant>
        <vt:lpwstr>_Toc258141</vt:lpwstr>
      </vt:variant>
      <vt:variant>
        <vt:i4>2293774</vt:i4>
      </vt:variant>
      <vt:variant>
        <vt:i4>71</vt:i4>
      </vt:variant>
      <vt:variant>
        <vt:i4>0</vt:i4>
      </vt:variant>
      <vt:variant>
        <vt:i4>5</vt:i4>
      </vt:variant>
      <vt:variant>
        <vt:lpwstr/>
      </vt:variant>
      <vt:variant>
        <vt:lpwstr>_Toc258140</vt:lpwstr>
      </vt:variant>
      <vt:variant>
        <vt:i4>2752521</vt:i4>
      </vt:variant>
      <vt:variant>
        <vt:i4>65</vt:i4>
      </vt:variant>
      <vt:variant>
        <vt:i4>0</vt:i4>
      </vt:variant>
      <vt:variant>
        <vt:i4>5</vt:i4>
      </vt:variant>
      <vt:variant>
        <vt:lpwstr/>
      </vt:variant>
      <vt:variant>
        <vt:lpwstr>_Toc258139</vt:lpwstr>
      </vt:variant>
      <vt:variant>
        <vt:i4>2818057</vt:i4>
      </vt:variant>
      <vt:variant>
        <vt:i4>59</vt:i4>
      </vt:variant>
      <vt:variant>
        <vt:i4>0</vt:i4>
      </vt:variant>
      <vt:variant>
        <vt:i4>5</vt:i4>
      </vt:variant>
      <vt:variant>
        <vt:lpwstr/>
      </vt:variant>
      <vt:variant>
        <vt:lpwstr>_Toc258138</vt:lpwstr>
      </vt:variant>
      <vt:variant>
        <vt:i4>2359305</vt:i4>
      </vt:variant>
      <vt:variant>
        <vt:i4>53</vt:i4>
      </vt:variant>
      <vt:variant>
        <vt:i4>0</vt:i4>
      </vt:variant>
      <vt:variant>
        <vt:i4>5</vt:i4>
      </vt:variant>
      <vt:variant>
        <vt:lpwstr/>
      </vt:variant>
      <vt:variant>
        <vt:lpwstr>_Toc258137</vt:lpwstr>
      </vt:variant>
      <vt:variant>
        <vt:i4>2424841</vt:i4>
      </vt:variant>
      <vt:variant>
        <vt:i4>47</vt:i4>
      </vt:variant>
      <vt:variant>
        <vt:i4>0</vt:i4>
      </vt:variant>
      <vt:variant>
        <vt:i4>5</vt:i4>
      </vt:variant>
      <vt:variant>
        <vt:lpwstr/>
      </vt:variant>
      <vt:variant>
        <vt:lpwstr>_Toc258136</vt:lpwstr>
      </vt:variant>
      <vt:variant>
        <vt:i4>2490377</vt:i4>
      </vt:variant>
      <vt:variant>
        <vt:i4>41</vt:i4>
      </vt:variant>
      <vt:variant>
        <vt:i4>0</vt:i4>
      </vt:variant>
      <vt:variant>
        <vt:i4>5</vt:i4>
      </vt:variant>
      <vt:variant>
        <vt:lpwstr/>
      </vt:variant>
      <vt:variant>
        <vt:lpwstr>_Toc258135</vt:lpwstr>
      </vt:variant>
      <vt:variant>
        <vt:i4>2555913</vt:i4>
      </vt:variant>
      <vt:variant>
        <vt:i4>35</vt:i4>
      </vt:variant>
      <vt:variant>
        <vt:i4>0</vt:i4>
      </vt:variant>
      <vt:variant>
        <vt:i4>5</vt:i4>
      </vt:variant>
      <vt:variant>
        <vt:lpwstr/>
      </vt:variant>
      <vt:variant>
        <vt:lpwstr>_Toc258134</vt:lpwstr>
      </vt:variant>
      <vt:variant>
        <vt:i4>2097161</vt:i4>
      </vt:variant>
      <vt:variant>
        <vt:i4>29</vt:i4>
      </vt:variant>
      <vt:variant>
        <vt:i4>0</vt:i4>
      </vt:variant>
      <vt:variant>
        <vt:i4>5</vt:i4>
      </vt:variant>
      <vt:variant>
        <vt:lpwstr/>
      </vt:variant>
      <vt:variant>
        <vt:lpwstr>_Toc258133</vt:lpwstr>
      </vt:variant>
      <vt:variant>
        <vt:i4>2162697</vt:i4>
      </vt:variant>
      <vt:variant>
        <vt:i4>23</vt:i4>
      </vt:variant>
      <vt:variant>
        <vt:i4>0</vt:i4>
      </vt:variant>
      <vt:variant>
        <vt:i4>5</vt:i4>
      </vt:variant>
      <vt:variant>
        <vt:lpwstr/>
      </vt:variant>
      <vt:variant>
        <vt:lpwstr>_Toc258132</vt:lpwstr>
      </vt:variant>
      <vt:variant>
        <vt:i4>2228233</vt:i4>
      </vt:variant>
      <vt:variant>
        <vt:i4>17</vt:i4>
      </vt:variant>
      <vt:variant>
        <vt:i4>0</vt:i4>
      </vt:variant>
      <vt:variant>
        <vt:i4>5</vt:i4>
      </vt:variant>
      <vt:variant>
        <vt:lpwstr/>
      </vt:variant>
      <vt:variant>
        <vt:lpwstr>_Toc258131</vt:lpwstr>
      </vt:variant>
      <vt:variant>
        <vt:i4>2293769</vt:i4>
      </vt:variant>
      <vt:variant>
        <vt:i4>11</vt:i4>
      </vt:variant>
      <vt:variant>
        <vt:i4>0</vt:i4>
      </vt:variant>
      <vt:variant>
        <vt:i4>5</vt:i4>
      </vt:variant>
      <vt:variant>
        <vt:lpwstr/>
      </vt:variant>
      <vt:variant>
        <vt:lpwstr>_Toc258130</vt:lpwstr>
      </vt:variant>
      <vt:variant>
        <vt:i4>2752520</vt:i4>
      </vt:variant>
      <vt:variant>
        <vt:i4>5</vt:i4>
      </vt:variant>
      <vt:variant>
        <vt:i4>0</vt:i4>
      </vt:variant>
      <vt:variant>
        <vt:i4>5</vt:i4>
      </vt:variant>
      <vt:variant>
        <vt:lpwstr/>
      </vt:variant>
      <vt:variant>
        <vt:lpwstr>_Toc258129</vt:lpwstr>
      </vt:variant>
      <vt:variant>
        <vt:i4>4259869</vt:i4>
      </vt:variant>
      <vt:variant>
        <vt:i4>0</vt:i4>
      </vt:variant>
      <vt:variant>
        <vt:i4>0</vt:i4>
      </vt:variant>
      <vt:variant>
        <vt:i4>5</vt:i4>
      </vt:variant>
      <vt:variant>
        <vt:lpwstr>http://www.flowtrackeranaltytics.com/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Masip</dc:creator>
  <cp:keywords/>
  <dc:description/>
  <cp:lastModifiedBy>Boris Masip</cp:lastModifiedBy>
  <cp:revision>3</cp:revision>
  <cp:lastPrinted>2023-04-14T12:29:00Z</cp:lastPrinted>
  <dcterms:created xsi:type="dcterms:W3CDTF">2023-04-14T12:46:00Z</dcterms:created>
  <dcterms:modified xsi:type="dcterms:W3CDTF">2023-04-14T13:23:00Z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0x010100557CF871C00B7344BACD4D3874E45E82</vt:lpwstr>
  </property>
  <property fmtid="{D5CDD505-2E9C-101B-9397-08002B2CF9AE}" pid="3" name="AuthorIds_UIVersion_512">
    <vt:lpwstr>11</vt:lpwstr>
  </property>
  <property fmtid="{D5CDD505-2E9C-101B-9397-08002B2CF9AE}" pid="4" name="MediaServiceImageTags">
    <vt:lpwstr/>
  </property>
</Properties>
</file>